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Tomasz Junker</w:t>
      </w:r>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7777777" w:rsidR="000A02FE" w:rsidRPr="00EF14F0" w:rsidRDefault="000A02FE" w:rsidP="000A02FE">
      <w:pPr>
        <w:jc w:val="both"/>
      </w:pPr>
      <w:r>
        <w:t>Częstotliwości nośne systemu zostały ustalone na 24 563 MHz oraz 25 571 MHz, a szerokość kanału wynosi 28 MHz. Zapewniono przepływność binarną  80 Mb/s przy modulacji 16 QAM. Wymagana BER to 10</w:t>
      </w:r>
      <w:r>
        <w:rPr>
          <w:vertAlign w:val="superscript"/>
        </w:rPr>
        <w:t>-6</w:t>
      </w:r>
      <w:r>
        <w:t>, a dostępność łącza to 99.99%.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641F4">
      <w:pPr>
        <w:keepNext/>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0EAD11C0" w:rsidR="00EF14F0" w:rsidRDefault="00EF14F0" w:rsidP="00F641F4">
      <w:pPr>
        <w:pStyle w:val="Legenda"/>
        <w:jc w:val="center"/>
      </w:pPr>
      <w:bookmarkStart w:id="0" w:name="_Ref36812993"/>
      <w:r>
        <w:t xml:space="preserve">Rys. </w:t>
      </w:r>
      <w:fldSimple w:instr=" SEQ Rys. \* ARABIC ">
        <w:r w:rsidR="004947B2">
          <w:rPr>
            <w:noProof/>
          </w:rPr>
          <w:t>1</w:t>
        </w:r>
      </w:fldSimple>
      <w:bookmarkEnd w:id="0"/>
      <w:r>
        <w:t>.</w:t>
      </w:r>
      <w:r>
        <w:tab/>
        <w:t>Profil trasy między Warszawą, a Wołominem.</w:t>
      </w:r>
    </w:p>
    <w:p w14:paraId="4F85B7EE" w14:textId="77777777" w:rsidR="00EF14F0" w:rsidRDefault="00EF14F0" w:rsidP="00EF14F0">
      <w:pPr>
        <w:jc w:val="both"/>
      </w:pPr>
      <w:r>
        <w:t>Parametry trasy:</w:t>
      </w:r>
    </w:p>
    <w:p w14:paraId="57EDFB8D" w14:textId="77777777" w:rsidR="00EF14F0" w:rsidRDefault="00EF14F0" w:rsidP="00EF14F0">
      <w:pPr>
        <w:pStyle w:val="Akapitzlist"/>
        <w:numPr>
          <w:ilvl w:val="0"/>
          <w:numId w:val="2"/>
        </w:numPr>
        <w:jc w:val="both"/>
      </w:pPr>
      <w:r>
        <w:t>Długość trasy 20.7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lastRenderedPageBreak/>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gmach EiTI</w:t>
            </w:r>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2BAF66DC"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plac konstytucji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bl>
    <w:p w14:paraId="612FFDF0" w14:textId="05389DFD" w:rsidR="00EF14F0" w:rsidRPr="00450A90" w:rsidRDefault="00EF14F0" w:rsidP="00FE3C29">
      <w:pPr>
        <w:pStyle w:val="Legenda"/>
        <w:jc w:val="center"/>
      </w:pPr>
      <w:r>
        <w:t xml:space="preserve">Tab.  </w:t>
      </w:r>
      <w:fldSimple w:instr=" SEQ Tab._ \* ARABIC ">
        <w:r w:rsidR="004F3E73">
          <w:rPr>
            <w:noProof/>
          </w:rPr>
          <w:t>1</w:t>
        </w:r>
      </w:fldSimple>
      <w:r>
        <w:t>.</w:t>
      </w:r>
      <w:r>
        <w:tab/>
        <w:t>Istotne przeszkody.</w:t>
      </w:r>
    </w:p>
    <w:p w14:paraId="092DB7DB" w14:textId="7B8DE3CF" w:rsidR="00EF14F0" w:rsidRDefault="00EF14F0" w:rsidP="00EF14F0">
      <w:pPr>
        <w:pStyle w:val="Nagwek1"/>
        <w:jc w:val="both"/>
      </w:pPr>
      <w:r>
        <w:t>Wyznaczanie wysokości anten</w:t>
      </w:r>
    </w:p>
    <w:p w14:paraId="344D3817" w14:textId="77777777" w:rsidR="0010759F" w:rsidRDefault="0010759F" w:rsidP="0010759F">
      <w:pPr>
        <w:jc w:val="both"/>
      </w:pPr>
      <w:r>
        <w:t>Postępując zgodnie z zaleceniami zawartymi w ITU-R P.530 dla tras o długości większej niż 18 km:</w:t>
      </w:r>
    </w:p>
    <w:p w14:paraId="116D8913" w14:textId="0CA0B00B" w:rsidR="0010759F" w:rsidRDefault="0010759F" w:rsidP="0010759F">
      <w:pPr>
        <w:pStyle w:val="Akapitzlist"/>
        <w:numPr>
          <w:ilvl w:val="0"/>
          <w:numId w:val="4"/>
        </w:numPr>
        <w:jc w:val="both"/>
      </w:pPr>
      <w:r>
        <w:t>Zapewniając 100% pierwszej strefy Fresnela wolnej od przeszkód terenowych. W tym celu obliczyłem poprawkę która należy dodać do wysokości przeszkód oraz promień strefy Fresnela. W celu zasymulowania zabudowy miejskiej do wysokości gruntu zostały dodane 35m, które powinny zasymulować miejską zabudowę. Przyjąłem troposferę normalną k =4/3 i R</w:t>
      </w:r>
      <w:r w:rsidRPr="00EF14F0">
        <w:rPr>
          <w:vertAlign w:val="subscript"/>
        </w:rPr>
        <w:t>z</w:t>
      </w:r>
      <w:r>
        <w:t xml:space="preserve">=4/3 *6370 = 8493.33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p>
    <w:p w14:paraId="323052A7" w14:textId="77777777" w:rsidR="0010759F" w:rsidRDefault="0010759F" w:rsidP="0010759F">
      <w:pPr>
        <w:keepNext/>
        <w:jc w:val="center"/>
      </w:pPr>
      <w:r>
        <w:rPr>
          <w:noProof/>
        </w:rPr>
        <w:drawing>
          <wp:inline distT="0" distB="0" distL="0" distR="0" wp14:anchorId="4C2C44F8" wp14:editId="595EBE13">
            <wp:extent cx="5334000" cy="40005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2DFA5B7" w14:textId="77777777" w:rsidR="0010759F" w:rsidRPr="0036710A" w:rsidRDefault="0010759F" w:rsidP="0010759F">
      <w:pPr>
        <w:pStyle w:val="Legenda"/>
        <w:jc w:val="center"/>
      </w:pPr>
      <w:bookmarkStart w:id="1" w:name="_Ref36823399"/>
      <w:r>
        <w:t xml:space="preserve">Rys. </w:t>
      </w:r>
      <w:fldSimple w:instr=" SEQ Rys. \* ARABIC ">
        <w:r>
          <w:rPr>
            <w:noProof/>
          </w:rPr>
          <w:t>2</w:t>
        </w:r>
      </w:fldSimple>
      <w:bookmarkEnd w:id="1"/>
      <w:r>
        <w:t>.</w:t>
      </w:r>
      <w:r>
        <w:tab/>
        <w:t>Obliczony profil trasy zapewniający wolną pierwsza strefę Fresnela.</w:t>
      </w:r>
    </w:p>
    <w:p w14:paraId="58E5172D" w14:textId="77777777" w:rsidR="0010759F" w:rsidRDefault="0010759F" w:rsidP="0010759F">
      <w:pPr>
        <w:jc w:val="both"/>
      </w:pPr>
      <w:r>
        <w:lastRenderedPageBreak/>
        <w:t>W wyniku dopasowania uzyskałem wysokość anten h</w:t>
      </w:r>
      <w:r>
        <w:rPr>
          <w:vertAlign w:val="subscript"/>
        </w:rPr>
        <w:t>1</w:t>
      </w:r>
      <w:r>
        <w:t>=37 m h</w:t>
      </w:r>
      <w:r>
        <w:rPr>
          <w:vertAlign w:val="subscript"/>
        </w:rPr>
        <w:t>2</w:t>
      </w:r>
      <w:r>
        <w:t>=</w:t>
      </w:r>
      <w:r w:rsidRPr="00461B98">
        <w:t xml:space="preserve"> </w:t>
      </w:r>
      <w:r w:rsidRPr="0072738D">
        <w:t>68.6323</w:t>
      </w:r>
      <w:r>
        <w:t xml:space="preserve"> m. W obliczeniach przyjąłem zastępczy krzywoliniowy układ współrzędnych pozwalający na modelowanie zakrzywionej trajektorii przez prostą. </w:t>
      </w:r>
    </w:p>
    <w:p w14:paraId="67B6EDF1" w14:textId="6ABCCE9D" w:rsidR="0010759F" w:rsidRDefault="0010759F" w:rsidP="0010759F">
      <w:pPr>
        <w:pStyle w:val="Akapitzlist"/>
        <w:numPr>
          <w:ilvl w:val="0"/>
          <w:numId w:val="4"/>
        </w:numPr>
        <w:jc w:val="both"/>
      </w:pPr>
      <w:r>
        <w:t>W kolejnym kroku analogiczne obliczenia zostały wykonane przyjmując k</w:t>
      </w:r>
      <w:r w:rsidRPr="00EF14F0">
        <w:rPr>
          <w:vertAlign w:val="subscript"/>
        </w:rPr>
        <w:t>e</w:t>
      </w:r>
      <w:r>
        <w:t>=0.57 oraz konieczność uzyskanie wolnej 0.3 pierwszej strefy Fresnela(</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46288">
      <w:pPr>
        <w:keepNext/>
        <w:jc w:val="center"/>
      </w:pPr>
      <w:r>
        <w:rPr>
          <w:noProof/>
        </w:rPr>
        <w:drawing>
          <wp:inline distT="0" distB="0" distL="0" distR="0" wp14:anchorId="22AED2E5" wp14:editId="53DA3392">
            <wp:extent cx="3911600" cy="29337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8">
                      <a:extLst>
                        <a:ext uri="{28A0092B-C50C-407E-A947-70E740481C1C}">
                          <a14:useLocalDpi xmlns:a14="http://schemas.microsoft.com/office/drawing/2010/main" val="0"/>
                        </a:ext>
                      </a:extLst>
                    </a:blip>
                    <a:stretch>
                      <a:fillRect/>
                    </a:stretch>
                  </pic:blipFill>
                  <pic:spPr>
                    <a:xfrm>
                      <a:off x="0" y="0"/>
                      <a:ext cx="3911600" cy="2933700"/>
                    </a:xfrm>
                    <a:prstGeom prst="rect">
                      <a:avLst/>
                    </a:prstGeom>
                  </pic:spPr>
                </pic:pic>
              </a:graphicData>
            </a:graphic>
          </wp:inline>
        </w:drawing>
      </w:r>
    </w:p>
    <w:p w14:paraId="13057184" w14:textId="77777777" w:rsidR="0010759F" w:rsidRDefault="0010759F" w:rsidP="0010759F">
      <w:pPr>
        <w:pStyle w:val="Legenda"/>
        <w:jc w:val="center"/>
      </w:pPr>
      <w:bookmarkStart w:id="2" w:name="_Ref36824998"/>
      <w:r>
        <w:t xml:space="preserve">Rys. </w:t>
      </w:r>
      <w:fldSimple w:instr=" SEQ Rys. \* ARABIC ">
        <w:r>
          <w:rPr>
            <w:noProof/>
          </w:rPr>
          <w:t>3</w:t>
        </w:r>
      </w:fldSimple>
      <w:bookmarkEnd w:id="2"/>
      <w:r>
        <w:t>.</w:t>
      </w:r>
      <w:r>
        <w:tab/>
        <w:t>Profil trasy zakładający wolne 0.3 pierwszej strefy Fresnela.</w:t>
      </w:r>
    </w:p>
    <w:p w14:paraId="52E089ED" w14:textId="77777777" w:rsidR="0010759F" w:rsidRDefault="0010759F" w:rsidP="0010759F">
      <w:pPr>
        <w:jc w:val="both"/>
      </w:pPr>
      <w:r>
        <w:t>W tym przypadku otrzymałem wysokości h</w:t>
      </w:r>
      <w:r>
        <w:rPr>
          <w:vertAlign w:val="subscript"/>
        </w:rPr>
        <w:t>1</w:t>
      </w:r>
      <w:r>
        <w:t>=37 m oraz h</w:t>
      </w:r>
      <w:r>
        <w:rPr>
          <w:vertAlign w:val="subscript"/>
        </w:rPr>
        <w:t>2</w:t>
      </w:r>
      <w:r>
        <w:t>=</w:t>
      </w:r>
      <w:r w:rsidRPr="0072738D">
        <w:t>53.0683</w:t>
      </w:r>
      <w:r>
        <w:t xml:space="preserve"> m. Obliczenia zostały wykonane dla niższej częstotliwości nośnej, która ma szerszą pierwszą strefę Fresnela.</w:t>
      </w:r>
    </w:p>
    <w:p w14:paraId="0B18330D" w14:textId="77777777" w:rsidR="0010759F" w:rsidRDefault="0010759F" w:rsidP="0010759F">
      <w:pPr>
        <w:jc w:val="both"/>
      </w:pPr>
      <w:r>
        <w:t>Przyjmując najgorszy przypadek anteny powinny być zamocowane na wysokościach h</w:t>
      </w:r>
      <w:r>
        <w:rPr>
          <w:vertAlign w:val="subscript"/>
        </w:rPr>
        <w:t>1</w:t>
      </w:r>
      <w:r>
        <w:t>=37 m oraz h</w:t>
      </w:r>
      <w:r>
        <w:rPr>
          <w:vertAlign w:val="subscript"/>
        </w:rPr>
        <w:t>2</w:t>
      </w:r>
      <w:r>
        <w:t>=</w:t>
      </w:r>
      <w:r w:rsidRPr="00017FB6">
        <w:t>68.6323</w:t>
      </w:r>
      <w:r>
        <w:t>m.</w:t>
      </w:r>
    </w:p>
    <w:p w14:paraId="3A6B270E" w14:textId="77777777" w:rsidR="0010759F" w:rsidRDefault="0010759F" w:rsidP="0010759F">
      <w:pPr>
        <w:jc w:val="both"/>
      </w:pPr>
      <w:r>
        <w:t>Ostateczny przekrój trasy wygląda zatem następująco:</w:t>
      </w:r>
    </w:p>
    <w:p w14:paraId="3BC619CE" w14:textId="77777777" w:rsidR="0010759F" w:rsidRDefault="0010759F" w:rsidP="0010759F">
      <w:pPr>
        <w:keepNext/>
        <w:jc w:val="center"/>
      </w:pPr>
      <w:r>
        <w:rPr>
          <w:noProof/>
        </w:rPr>
        <w:drawing>
          <wp:inline distT="0" distB="0" distL="0" distR="0" wp14:anchorId="71283BE4" wp14:editId="60E454E2">
            <wp:extent cx="3901440" cy="2926080"/>
            <wp:effectExtent l="0" t="0" r="381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9">
                      <a:extLst>
                        <a:ext uri="{28A0092B-C50C-407E-A947-70E740481C1C}">
                          <a14:useLocalDpi xmlns:a14="http://schemas.microsoft.com/office/drawing/2010/main" val="0"/>
                        </a:ext>
                      </a:extLst>
                    </a:blip>
                    <a:stretch>
                      <a:fillRect/>
                    </a:stretch>
                  </pic:blipFill>
                  <pic:spPr>
                    <a:xfrm>
                      <a:off x="0" y="0"/>
                      <a:ext cx="3901440" cy="2926080"/>
                    </a:xfrm>
                    <a:prstGeom prst="rect">
                      <a:avLst/>
                    </a:prstGeom>
                  </pic:spPr>
                </pic:pic>
              </a:graphicData>
            </a:graphic>
          </wp:inline>
        </w:drawing>
      </w:r>
    </w:p>
    <w:p w14:paraId="39D8C5E2" w14:textId="77777777" w:rsidR="0010759F" w:rsidRDefault="0010759F" w:rsidP="0010759F">
      <w:pPr>
        <w:pStyle w:val="Legenda"/>
        <w:jc w:val="center"/>
      </w:pPr>
      <w:r>
        <w:t xml:space="preserve">Rys. </w:t>
      </w:r>
      <w:fldSimple w:instr=" SEQ Rys. \* ARABIC ">
        <w:r>
          <w:rPr>
            <w:noProof/>
          </w:rPr>
          <w:t>4</w:t>
        </w:r>
      </w:fldSimple>
      <w:r>
        <w:t>. Profil trasy po ustaleniu wysokości anten.</w:t>
      </w:r>
    </w:p>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CE114B">
      <w:r>
        <w:t>Po ustaleniu wysokości zawieszenia anten przystąpiono do wyznaczenia potencjalnych punktów odbić:</w:t>
      </w:r>
    </w:p>
    <w:p w14:paraId="6E17DF7D" w14:textId="77777777" w:rsidR="00CE114B" w:rsidRDefault="00CE114B" w:rsidP="00CE114B">
      <w:pPr>
        <w:keepNext/>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77777777" w:rsidR="00CE114B" w:rsidRDefault="00CE114B" w:rsidP="00CE114B">
      <w:pPr>
        <w:pStyle w:val="Legenda"/>
        <w:jc w:val="center"/>
      </w:pPr>
      <w:bookmarkStart w:id="3" w:name="_Ref40514949"/>
      <w:r>
        <w:t xml:space="preserve">Rys. </w:t>
      </w:r>
      <w:fldSimple w:instr=" SEQ Rys. \* ARABIC ">
        <w:r>
          <w:rPr>
            <w:noProof/>
          </w:rPr>
          <w:t>5</w:t>
        </w:r>
      </w:fldSimple>
      <w:bookmarkEnd w:id="3"/>
      <w:r>
        <w:t>. Potencjalne punkty odbić.</w:t>
      </w:r>
    </w:p>
    <w:p w14:paraId="1B83CD95" w14:textId="7F8BC34D" w:rsidR="00CE114B" w:rsidRPr="00344319" w:rsidRDefault="00CE114B" w:rsidP="00CE114B">
      <w:pPr>
        <w:jc w:val="both"/>
      </w:pPr>
      <w:r>
        <w:t>W celu lepszego zasymulowania lasu do fragmentu obszaru od d=14.5 km do d=16 km została dodana wysokość 20 m.</w:t>
      </w:r>
      <w:r w:rsidR="002204A3">
        <w:t xml:space="preserve"> Wysokości anten zostały tak dobrane, aby blokować składowe odbite – nie docierają one do anteny odbiorczej oprócz dwóch składowych przedstawionych na </w:t>
      </w:r>
      <w:r w:rsidR="002204A3">
        <w:fldChar w:fldCharType="begin"/>
      </w:r>
      <w:r w:rsidR="002204A3">
        <w:instrText xml:space="preserve"> REF _Ref40514949 \h </w:instrText>
      </w:r>
      <w:r w:rsidR="002204A3">
        <w:fldChar w:fldCharType="separate"/>
      </w:r>
      <w:r w:rsidR="002204A3">
        <w:t xml:space="preserve">Rys. </w:t>
      </w:r>
      <w:r w:rsidR="002204A3">
        <w:rPr>
          <w:noProof/>
        </w:rPr>
        <w:t>5</w:t>
      </w:r>
      <w:r w:rsidR="002204A3">
        <w:fldChar w:fldCharType="end"/>
      </w:r>
      <w:r w:rsidR="002204A3">
        <w:t>.</w:t>
      </w:r>
      <w:r w:rsidR="00535BB4">
        <w:t xml:space="preserve"> Dla promienia oznaczonego kolorem czerwonym następuje odbicie od lasu. Wyznaczona różnica różnic dróg wyrażonych w długościach fali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535BB4">
        <w:rPr>
          <w:rFonts w:eastAsiaTheme="minorEastAsia"/>
        </w:rPr>
        <w:t xml:space="preserve"> co oznacza, że istnieje prawdopodobieństwo zaników. Aby je oszacować obliczamy efektywny współczynnik odbicia dla polaryzacji pionowej.</w:t>
      </w:r>
      <w:r w:rsidR="001669CE">
        <w:rPr>
          <w:rFonts w:eastAsiaTheme="minorEastAsia"/>
        </w:rPr>
        <w:t xml:space="preserve"> Przyjęliśmy parametry elektryczne takie jak dla suchego gruntu. Przyjmując, dewiację wysokości około 1.5m otrzymaliśmy efektywny współczynnik odbicia  dla wartości k = 0.52 oraz 10</w:t>
      </w:r>
      <w:r w:rsidR="001669CE">
        <w:rPr>
          <w:rFonts w:eastAsiaTheme="minorEastAsia"/>
          <w:vertAlign w:val="superscript"/>
        </w:rPr>
        <w:t>9</w:t>
      </w:r>
      <w:r w:rsidR="001669CE">
        <w:rPr>
          <w:rFonts w:eastAsiaTheme="minorEastAsia"/>
        </w:rPr>
        <w:t xml:space="preserve"> odpowiednio </w:t>
      </w:r>
      <w:r w:rsidR="001669CE" w:rsidRPr="001669CE">
        <w:rPr>
          <w:rFonts w:eastAsiaTheme="minorEastAsia"/>
        </w:rPr>
        <w:t>2</w:t>
      </w:r>
      <w:r w:rsidR="001669CE">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1669CE">
        <w:rPr>
          <w:rFonts w:eastAsiaTheme="minorEastAsia"/>
        </w:rPr>
        <w:t xml:space="preserve"> jako,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 zakresie od 0.52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E514AE">
        <w:rPr>
          <w:rFonts w:eastAsiaTheme="minorEastAsia"/>
        </w:rPr>
        <w:t xml:space="preserve"> czyli jest ono znacznie mniejsze od jedności co pozwala uznać, że zaniki interferencyjne są bardzo mało prawdopodobne.</w:t>
      </w:r>
    </w:p>
    <w:p w14:paraId="2F7BC144" w14:textId="1A4A6959" w:rsidR="003C3726" w:rsidRDefault="003C3726" w:rsidP="0053592A">
      <w:pPr>
        <w:pStyle w:val="Nagwek1"/>
      </w:pPr>
      <w:r>
        <w:lastRenderedPageBreak/>
        <w:t>Wymagany stosunek SNR</w:t>
      </w:r>
    </w:p>
    <w:p w14:paraId="7059AA01" w14:textId="77777777" w:rsidR="0053592A" w:rsidRDefault="0053592A" w:rsidP="0053592A">
      <w:r>
        <w:t>Ze względu na maksymalną bitową stopę błędów BER=10</w:t>
      </w:r>
      <w:r>
        <w:rPr>
          <w:vertAlign w:val="superscript"/>
        </w:rPr>
        <w:t>-6</w:t>
      </w:r>
      <w:r>
        <w:t xml:space="preserve"> wymagany minimalny stosunek mocy sygnału do szumu może być obliczony w następujący sposób:</w:t>
      </w:r>
    </w:p>
    <w:p w14:paraId="3ADBC99F" w14:textId="77777777" w:rsidR="0053592A" w:rsidRDefault="0053592A" w:rsidP="0053592A">
      <w:pPr>
        <w:pStyle w:val="Akapitzlist"/>
        <w:numPr>
          <w:ilvl w:val="0"/>
          <w:numId w:val="5"/>
        </w:numPr>
      </w:pPr>
      <w:r>
        <w:t>Oczytanie z wykresu wartości stosunku energii symbolu do gęstości mocy szumu zapewniający uzyskanie BER=10</w:t>
      </w:r>
      <w:r>
        <w:rPr>
          <w:vertAlign w:val="superscript"/>
        </w:rPr>
        <w:t>-6</w:t>
      </w:r>
      <w:r>
        <w:t xml:space="preserve"> dla modulacji 16 QAM z wykresu:</w:t>
      </w:r>
    </w:p>
    <w:p w14:paraId="1CD2A9E9" w14:textId="77777777" w:rsidR="0053592A" w:rsidRDefault="0053592A" w:rsidP="0053592A">
      <w:pPr>
        <w:keepNext/>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1">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652305A2" w:rsidR="0053592A" w:rsidRDefault="0053592A" w:rsidP="0053592A">
      <w:pPr>
        <w:pStyle w:val="Legenda"/>
        <w:jc w:val="center"/>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77777777"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77777777"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Zatem wymagany stosunek SNR</w:t>
      </w:r>
      <w:r w:rsidRPr="0085561F">
        <w:rPr>
          <w:rFonts w:eastAsiaTheme="minorEastAsia" w:cstheme="minorHAnsi"/>
          <w:vertAlign w:val="subscript"/>
        </w:rPr>
        <w:t>min</w:t>
      </w:r>
      <w:r w:rsidRPr="0085561F">
        <w:rPr>
          <w:rFonts w:eastAsiaTheme="minorEastAsia" w:cstheme="minorHAnsi"/>
        </w:rPr>
        <w:t xml:space="preserve"> może być wyznaczony jako:</w:t>
      </w:r>
    </w:p>
    <w:p w14:paraId="4C5B19FA" w14:textId="14B467AF"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 xml:space="preserve">))=19.5387 dB </m:t>
              </m:r>
            </m:e>
          </m:func>
        </m:oMath>
      </m:oMathPara>
    </w:p>
    <w:p w14:paraId="621E9E6E" w14:textId="721FE32D" w:rsidR="00365938" w:rsidRDefault="00985CA5" w:rsidP="00413BE4">
      <w:pPr>
        <w:pStyle w:val="Nagwek1"/>
      </w:pPr>
      <w:r>
        <w:lastRenderedPageBreak/>
        <w:t>Tłumienie opadowe</w:t>
      </w:r>
    </w:p>
    <w:p w14:paraId="3BABD144" w14:textId="77777777" w:rsidR="00E42768" w:rsidRDefault="00985CA5" w:rsidP="00985CA5">
      <w:pPr>
        <w:jc w:val="both"/>
      </w:pPr>
      <w:r>
        <w:t xml:space="preserve">Tłumienie opadowe zostało wyznaczone </w:t>
      </w:r>
      <w:r w:rsidR="00EC74FF">
        <w:t>na podstawie ITU-R P.837</w:t>
      </w:r>
      <w:r>
        <w:t xml:space="preserve"> dla polaryzacji wertykalnej (pozwala ona uzyskać mniejsze tłumienie). </w:t>
      </w:r>
    </w:p>
    <w:p w14:paraId="5482E6B0" w14:textId="2DABFFA3" w:rsidR="00E42768" w:rsidRDefault="00E42768" w:rsidP="00E42768">
      <w:pPr>
        <w:pStyle w:val="Akapitzlist"/>
        <w:numPr>
          <w:ilvl w:val="0"/>
          <w:numId w:val="8"/>
        </w:numPr>
        <w:jc w:val="both"/>
      </w:pPr>
      <w:r>
        <w:t>Na podstawie położenie geograficznego trasy odczytana została intensywność opadów [mm/h] przekraczana w strefach klimatycznych przez 0.01 % czasu. Wartość ta</w:t>
      </w:r>
      <w:r w:rsidR="00461908">
        <w:t xml:space="preserve"> wynosi</w:t>
      </w:r>
      <w:r>
        <w:t xml:space="preserve"> </w:t>
      </w:r>
      <w:r w:rsidR="00DD6B6A">
        <w:t>R</w:t>
      </w:r>
      <w:r w:rsidR="007F3001">
        <w:rPr>
          <w:vertAlign w:val="subscript"/>
        </w:rPr>
        <w:t>001</w:t>
      </w:r>
      <w:r w:rsidR="00DD6B6A">
        <w:t>=</w:t>
      </w:r>
      <w:r w:rsidR="007F3001">
        <w:t>26.4096</w:t>
      </w:r>
      <w:r>
        <w:t xml:space="preserve"> mm/h.</w:t>
      </w:r>
    </w:p>
    <w:p w14:paraId="55316785" w14:textId="77777777"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r>
        <w:rPr>
          <w:i/>
          <w:iCs/>
        </w:rPr>
        <w:t>k</w:t>
      </w:r>
      <w:r>
        <w:rPr>
          <w:i/>
          <w:iCs/>
          <w:vertAlign w:val="subscript"/>
        </w:rPr>
        <w:t>v</w:t>
      </w:r>
      <w:r>
        <w:rPr>
          <w:i/>
          <w:iCs/>
        </w:rPr>
        <w:t>=</w:t>
      </w:r>
      <w:r>
        <w:t xml:space="preserve">0.1533 oraz </w:t>
      </w:r>
      <w:r>
        <w:rPr>
          <w:i/>
          <w:iCs/>
        </w:rPr>
        <w:t>a</w:t>
      </w:r>
      <w:r>
        <w:rPr>
          <w:i/>
          <w:iCs/>
          <w:vertAlign w:val="subscript"/>
        </w:rPr>
        <w:t>v</w:t>
      </w:r>
      <w:r>
        <w:t>=0.9491.</w:t>
      </w:r>
    </w:p>
    <w:p w14:paraId="2AD6EB00" w14:textId="377CC0DC"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=3.4272</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2FC50B2A" w:rsidR="00DD6B6A" w:rsidRPr="00DD6B6A" w:rsidRDefault="00DD6B6A" w:rsidP="00E42768">
      <w:pPr>
        <w:pStyle w:val="Akapitzlist"/>
        <w:numPr>
          <w:ilvl w:val="0"/>
          <w:numId w:val="8"/>
        </w:numPr>
        <w:jc w:val="both"/>
      </w:pPr>
      <w:r>
        <w:rPr>
          <w:rFonts w:eastAsiaTheme="minorEastAsia"/>
        </w:rPr>
        <w:t>Wyznaczony został współczynnik skrócenia trasy</w:t>
      </w:r>
      <w:r w:rsidR="00563DE9">
        <w:rPr>
          <w:rFonts w:eastAsiaTheme="minorEastAsia"/>
        </w:rPr>
        <w:t>:</w:t>
      </w:r>
      <w:r>
        <w:rPr>
          <w:rFonts w:eastAsiaTheme="minorEastAsia"/>
        </w:rPr>
        <w:t xml:space="preserv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w:p>
    <w:p w14:paraId="7C9B6A6B" w14:textId="1EDF76BC" w:rsidR="00E42768" w:rsidRPr="00B5190B" w:rsidRDefault="00E42768" w:rsidP="00E42768">
      <w:pPr>
        <w:pStyle w:val="Akapitzlist"/>
        <w:numPr>
          <w:ilvl w:val="0"/>
          <w:numId w:val="8"/>
        </w:numPr>
        <w:jc w:val="both"/>
      </w:pPr>
      <w:r>
        <w:t xml:space="preserve"> </w:t>
      </w:r>
      <w:r w:rsidR="00DD6B6A">
        <w:t xml:space="preserve">Wyznaczone zostało tłumienie przekraczane przez 0.01 % czasu </w:t>
      </w:r>
      <m:oMath>
        <m:r>
          <w:rPr>
            <w:rFonts w:ascii="Cambria Math" w:hAnsi="Cambria Math"/>
          </w:rPr>
          <m:t>A=</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 36.7956dB</m:t>
        </m:r>
      </m:oMath>
    </w:p>
    <w:p w14:paraId="23F23BB1" w14:textId="58DE26F2" w:rsidR="00B5190B" w:rsidRDefault="00B5190B" w:rsidP="00563DE9">
      <w:pPr>
        <w:pStyle w:val="Nagwek1"/>
      </w:pPr>
      <w:r>
        <w:t>Tłumienie wywołane przez chmury i mgłę</w:t>
      </w:r>
    </w:p>
    <w:p w14:paraId="5D88F86A" w14:textId="293A9600" w:rsidR="00B5190B" w:rsidRDefault="00B5190B" w:rsidP="00B5190B">
      <w:r>
        <w:t xml:space="preserve">Ze względu na fakt, że nasza trasa ma niewielki kąt elewacji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1261F13B" w:rsidR="00B5190B" w:rsidRPr="00B5190B" w:rsidRDefault="00B5190B" w:rsidP="00B5190B">
      <w:pPr>
        <w:pStyle w:val="Akapitzlist"/>
        <w:numPr>
          <w:ilvl w:val="0"/>
          <w:numId w:val="9"/>
        </w:numPr>
      </w:pPr>
      <w:r>
        <w:rPr>
          <w:rFonts w:eastAsiaTheme="minorEastAsia"/>
        </w:rPr>
        <w:t>M – gęstość chmury [g/m^3] typowo 0.05 g/m^3</w:t>
      </w:r>
    </w:p>
    <w:p w14:paraId="52701F67" w14:textId="41BC0554"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0AD8EB45"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3F863259" w:rsidR="00536E66" w:rsidRDefault="00536E66" w:rsidP="00536E66">
      <w:r>
        <w:t>Tłumienie wprowadzane przez gazy atmosfery zostało oszacowane na podstawie wykresu zawartego w rekomendacji ITU-R P.676-9, według którego tłumienność częstotliwościach rzędu 25 GHz wynosi 1.9*10</w:t>
      </w:r>
      <w:r>
        <w:rPr>
          <w:vertAlign w:val="superscript"/>
        </w:rPr>
        <w:t xml:space="preserve">-1 </w:t>
      </w:r>
      <w:r>
        <w:t>dB/km pozwala to na wyznaczenie całkowitego tłumienie wprowadzone przez tego gazy jako:</w:t>
      </w:r>
    </w:p>
    <w:p w14:paraId="1A464D5C" w14:textId="4A7B9F9D"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5626462A" w14:textId="3F6514D5" w:rsidR="0095275D" w:rsidRPr="0095275D" w:rsidRDefault="0095275D" w:rsidP="0095275D">
      <w:pPr>
        <w:rPr>
          <w:color w:val="FF0000"/>
        </w:rPr>
      </w:pPr>
      <w:r w:rsidRPr="0095275D">
        <w:rPr>
          <w:color w:val="FF0000"/>
        </w:rPr>
        <w:t>Do zrobienia</w:t>
      </w:r>
    </w:p>
    <w:p w14:paraId="7AA2F66D" w14:textId="60337854" w:rsidR="00536E66" w:rsidRDefault="00536E66" w:rsidP="00563DE9">
      <w:pPr>
        <w:pStyle w:val="Nagwek1"/>
      </w:pPr>
      <w:r>
        <w:t>Straty w wolnej przestrzeni</w:t>
      </w:r>
    </w:p>
    <w:p w14:paraId="61C13006" w14:textId="0E961D01" w:rsidR="00536E66" w:rsidRDefault="00536E66" w:rsidP="00536E66">
      <w:r>
        <w:t>Straty w wolnej przestrzeni zależą od częstotliwości oraz odległości między antenami. Zatem będą one różne w zależności od tego, która częstotliwość nośna będzie wykorzystywana</w:t>
      </w:r>
      <w:r w:rsidR="00233A0E">
        <w:t>:</w:t>
      </w:r>
    </w:p>
    <w:p w14:paraId="2FE364F0" w14:textId="6B8F5C63"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A3DE47C"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Współczynnik geoklimatyczny</w:t>
      </w:r>
      <w:r w:rsidR="00EA04BD">
        <w:t xml:space="preserve">: </w:t>
      </w:r>
    </w:p>
    <w:p w14:paraId="0F60556C" w14:textId="7DB9B864" w:rsidR="00EA04BD" w:rsidRDefault="00EA04BD" w:rsidP="00EA04BD">
      <w:r>
        <w:lastRenderedPageBreak/>
        <w:t>Odczytany gradient dN</w:t>
      </w:r>
      <w:r w:rsidRPr="00EA04BD">
        <w:rPr>
          <w:vertAlign w:val="subscript"/>
        </w:rPr>
        <w:t>1</w:t>
      </w:r>
      <w:r>
        <w:t>=</w:t>
      </w:r>
      <w:r w:rsidRPr="00EA04BD">
        <w:t>-1.56590e+02</w:t>
      </w:r>
      <w:r>
        <w:t xml:space="preserve">, standardowa dewiacja terenu wynosi 38.3 m zatem współczynnik geoklimatyczny wynosi </w:t>
      </w:r>
    </w:p>
    <w:p w14:paraId="72073FA1" w14:textId="46C01EFE"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4F5CA0F" w:rsidR="00095FD2" w:rsidRPr="00095FD2" w:rsidRDefault="00A01227"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51.8-34</m:t>
              </m:r>
            </m:num>
            <m:den>
              <m:r>
                <w:rPr>
                  <w:rFonts w:ascii="Cambria Math" w:eastAsiaTheme="minorEastAsia" w:hAnsi="Cambria Math"/>
                </w:rPr>
                <m:t>20.7</m:t>
              </m:r>
            </m:den>
          </m:f>
          <m:r>
            <w:rPr>
              <w:rFonts w:ascii="Cambria Math" w:eastAsiaTheme="minorEastAsia" w:hAnsi="Cambria Math"/>
            </w:rPr>
            <m:t>=0.8599 [mrad]</m:t>
          </m:r>
        </m:oMath>
      </m:oMathPara>
    </w:p>
    <w:p w14:paraId="24557C7D" w14:textId="11BC77D8" w:rsidR="00095FD2" w:rsidRDefault="00095FD2" w:rsidP="00095FD2">
      <w:pPr>
        <w:pStyle w:val="Akapitzlist"/>
        <w:numPr>
          <w:ilvl w:val="0"/>
          <w:numId w:val="7"/>
        </w:numPr>
      </w:pPr>
      <w:r>
        <w:t>Obliczenie procentu czasu w którym zanik jest przekraczany średnio w najgorszym miesiącu:</w:t>
      </w:r>
    </w:p>
    <w:p w14:paraId="064E4468" w14:textId="787665AB" w:rsidR="00095FD2" w:rsidRPr="00095FD2" w:rsidRDefault="00A01227"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3A6F4887" w14:textId="77777777" w:rsidR="004B6C6B" w:rsidRDefault="004B6C6B" w:rsidP="00095FD2">
      <w:pPr>
        <w:ind w:left="360"/>
      </w:pPr>
    </w:p>
    <w:p w14:paraId="5100C21A" w14:textId="1EFC89A2" w:rsidR="004B6C6B" w:rsidRDefault="004B6C6B" w:rsidP="004B6C6B">
      <w:pPr>
        <w:pStyle w:val="Akapitzlist"/>
        <w:numPr>
          <w:ilvl w:val="0"/>
          <w:numId w:val="7"/>
        </w:numPr>
      </w:pPr>
      <w:r>
        <w:t>Wyznaczenie procentu czasu (średnio w ciągu roku) kiedy głębokość zaników przekracza A</w:t>
      </w:r>
      <w:r w:rsidR="00615AEB">
        <w:t>:</w:t>
      </w:r>
    </w:p>
    <w:p w14:paraId="5938C8EB" w14:textId="7EB7EC1C"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=8.17 dB</m:t>
          </m:r>
        </m:oMath>
      </m:oMathPara>
    </w:p>
    <w:p w14:paraId="1456E74C" w14:textId="08960314"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r>
                <w:rPr>
                  <w:rFonts w:ascii="Cambria Math" w:hAnsi="Cambria Math"/>
                </w:rPr>
                <m:t>)</m:t>
              </m:r>
            </m:sup>
          </m:sSup>
          <m:r>
            <w:rPr>
              <w:rFonts w:ascii="Cambria Math" w:hAnsi="Cambria Math"/>
            </w:rPr>
            <m:t>pw</m:t>
          </m:r>
        </m:oMath>
      </m:oMathPara>
    </w:p>
    <w:p w14:paraId="71273AD8" w14:textId="61BC4C6B" w:rsidR="00095FD2" w:rsidRDefault="00095FD2" w:rsidP="004B6C6B">
      <w:pPr>
        <w:pStyle w:val="Akapitzlist"/>
        <w:numPr>
          <w:ilvl w:val="0"/>
          <w:numId w:val="7"/>
        </w:numPr>
      </w:pPr>
      <w:r>
        <w:t xml:space="preserve">W naszym przypadku odbicia </w:t>
      </w:r>
      <w:r w:rsidR="00BD3E98">
        <w:t>należy odwrócić problem i znając p=0.01% wyznaczyć pw, a następnie wyznaczyć tłumienie A, które jest przekraczane przez 0.01% czasu w ciągu roku.</w:t>
      </w:r>
    </w:p>
    <w:p w14:paraId="263EDA92" w14:textId="4B879348" w:rsidR="00095FD2" w:rsidRPr="00B10333" w:rsidRDefault="00BD3E98" w:rsidP="00BD3E98">
      <w:pPr>
        <w:jc w:val="both"/>
      </w:pPr>
      <w:r>
        <w:t xml:space="preserve">Wykorzystując powyższe równania otrzymano wynik A = 20.0966 dB, zatem margines na zaniki wielodrogowe jest mniejszy od marginesu, który trzeba uwzględnić ze względu na opady atmosferyczne, który wynosi </w:t>
      </w:r>
      <w:r w:rsidR="007F3001" w:rsidRPr="007F3001">
        <w:t>36.7956</w:t>
      </w:r>
      <w:r w:rsidR="007F3001">
        <w:t xml:space="preserve"> </w:t>
      </w:r>
      <w:r>
        <w:t>dB, zatem wybieramy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75C9854B" w14:textId="7965000F" w:rsidR="00233A0E" w:rsidRDefault="00233A0E" w:rsidP="00F847B7">
      <w:pPr>
        <w:jc w:val="both"/>
      </w:pPr>
      <w:r>
        <w:t>Minimalna moc na wejściu odbiornika może być obliczona jako</w:t>
      </w:r>
      <w:r w:rsidR="0086140F">
        <w:t>:</w:t>
      </w:r>
    </w:p>
    <w:p w14:paraId="32C02DD2" w14:textId="4D9095FE" w:rsidR="0086140F" w:rsidRPr="0086140F" w:rsidRDefault="00A01227"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RX</m:t>
              </m:r>
            </m:sub>
          </m:sSub>
        </m:oMath>
      </m:oMathPara>
    </w:p>
    <w:p w14:paraId="3ED7093D" w14:textId="068FEAE3" w:rsidR="0086140F" w:rsidRDefault="0086140F" w:rsidP="00F847B7">
      <w:pPr>
        <w:jc w:val="both"/>
        <w:rPr>
          <w:rFonts w:eastAsiaTheme="minorEastAsia"/>
        </w:rPr>
      </w:pPr>
      <w:r>
        <w:rPr>
          <w:rFonts w:eastAsiaTheme="minorEastAsia"/>
        </w:rPr>
        <w:t>Gdzie R</w:t>
      </w:r>
      <w:r>
        <w:rPr>
          <w:rFonts w:eastAsiaTheme="minorEastAsia"/>
          <w:vertAlign w:val="subscript"/>
        </w:rPr>
        <w:t>RX</w:t>
      </w:r>
      <w:r>
        <w:rPr>
          <w:rFonts w:eastAsiaTheme="minorEastAsia"/>
        </w:rPr>
        <w:t xml:space="preserve"> oznacza czułość odbiornika.</w:t>
      </w:r>
    </w:p>
    <w:p w14:paraId="5A32ACC0" w14:textId="2134CDCB" w:rsidR="004161D5" w:rsidRDefault="004161D5" w:rsidP="00F847B7">
      <w:pPr>
        <w:jc w:val="both"/>
        <w:rPr>
          <w:rFonts w:eastAsiaTheme="minorEastAsia"/>
        </w:rPr>
      </w:pPr>
      <w:r>
        <w:rPr>
          <w:rFonts w:eastAsiaTheme="minorEastAsia"/>
        </w:rPr>
        <w:t>Podstawiając wartość czułości wybranego przez nas odbiornika</w:t>
      </w:r>
      <w:r w:rsidR="00683913">
        <w:rPr>
          <w:rFonts w:eastAsiaTheme="minorEastAsia"/>
        </w:rPr>
        <w:t xml:space="preserve"> (opisanego niżej)</w:t>
      </w:r>
      <w:r>
        <w:rPr>
          <w:rFonts w:eastAsiaTheme="minorEastAsia"/>
        </w:rPr>
        <w:t xml:space="preserve"> oraz obliczony wcześniej SNR otrzymano:</w:t>
      </w:r>
    </w:p>
    <w:p w14:paraId="47EF66E6" w14:textId="4A75E801" w:rsidR="0095275D" w:rsidRPr="004161D5" w:rsidRDefault="00A01227"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=19,54 dB-81,5 dBm=-61,96 dBm</m:t>
          </m:r>
        </m:oMath>
      </m:oMathPara>
    </w:p>
    <w:p w14:paraId="0A5888E8" w14:textId="4E29235D" w:rsidR="00274AA7" w:rsidRDefault="0095275D" w:rsidP="0095275D">
      <w:pPr>
        <w:pStyle w:val="Nagwek2"/>
        <w:rPr>
          <w:sz w:val="32"/>
          <w:szCs w:val="32"/>
        </w:rPr>
      </w:pPr>
      <w:r w:rsidRPr="0085561F">
        <w:rPr>
          <w:sz w:val="32"/>
          <w:szCs w:val="32"/>
        </w:rPr>
        <w:t xml:space="preserve">Bilans mocy </w:t>
      </w:r>
      <w:r>
        <w:rPr>
          <w:sz w:val="32"/>
          <w:szCs w:val="32"/>
        </w:rPr>
        <w:t>w łączu radiowym dla</w:t>
      </w:r>
      <w:r w:rsidRPr="0085561F">
        <w:rPr>
          <w:sz w:val="32"/>
          <w:szCs w:val="32"/>
        </w:rPr>
        <w:t xml:space="preserve"> braku zaników</w:t>
      </w:r>
      <w:r>
        <w:rPr>
          <w:sz w:val="32"/>
          <w:szCs w:val="32"/>
        </w:rPr>
        <w:t xml:space="preserve"> i opadów deszczu</w:t>
      </w:r>
    </w:p>
    <w:p w14:paraId="618034AC" w14:textId="2BD4E6A4"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r w:rsidR="00BA3A1B">
        <w:t>doprowadze</w:t>
      </w:r>
      <w:r w:rsidR="00FB7088">
        <w:t>ń</w:t>
      </w:r>
      <w:r w:rsidR="00BA3A1B">
        <w:t xml:space="preserve"> </w:t>
      </w:r>
      <w:r w:rsidR="00EF0E4B">
        <w:t xml:space="preserve">równe 1 dB </w:t>
      </w:r>
      <w:r w:rsidR="00BA3A1B">
        <w:t xml:space="preserve">i przyjmując </w:t>
      </w:r>
      <w:r w:rsidR="00957234">
        <w:t xml:space="preserve">maksymalną </w:t>
      </w:r>
      <w:r w:rsidR="00BA3A1B">
        <w:t>moc nadawania 19 dBm odczytaną z karty katalogowej wybranej radiolinii</w:t>
      </w:r>
      <w:r>
        <w:t>:</w:t>
      </w:r>
    </w:p>
    <w:p w14:paraId="0E44F605" w14:textId="06BEE551" w:rsidR="0045249D" w:rsidRPr="00534AE1" w:rsidRDefault="00A01227"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1A0B3322" w:rsidR="00534AE1" w:rsidRPr="0045249D" w:rsidRDefault="00A01227"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+L+20 dB+1 dB</m:t>
              </m:r>
            </m:num>
            <m:den>
              <m:r>
                <w:rPr>
                  <w:rFonts w:ascii="Cambria Math" w:hAnsi="Cambria Math"/>
                </w:rPr>
                <m:t>2</m:t>
              </m:r>
            </m:den>
          </m:f>
        </m:oMath>
      </m:oMathPara>
    </w:p>
    <w:p w14:paraId="270F246F" w14:textId="3287B2FB" w:rsidR="00BA3A1B" w:rsidRPr="00534AE1" w:rsidRDefault="00A01227"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-61,96 dBm-19 dBm+146,92 dB+20 dB+1 dB</m:t>
              </m:r>
            </m:num>
            <m:den>
              <m:r>
                <w:rPr>
                  <w:rFonts w:ascii="Cambria Math" w:hAnsi="Cambria Math"/>
                </w:rPr>
                <m:t>2</m:t>
              </m:r>
            </m:den>
          </m:f>
          <m:r>
            <w:rPr>
              <w:rFonts w:ascii="Cambria Math" w:hAnsi="Cambria Math"/>
            </w:rPr>
            <m:t>=43,48 dB</m:t>
          </m:r>
        </m:oMath>
      </m:oMathPara>
    </w:p>
    <w:p w14:paraId="715FDA38" w14:textId="0D202F56" w:rsidR="00534AE1" w:rsidRDefault="0025606F" w:rsidP="00612A7E">
      <w:pPr>
        <w:jc w:val="both"/>
        <w:rPr>
          <w:rFonts w:eastAsiaTheme="minorEastAsia"/>
        </w:rPr>
      </w:pPr>
      <w:r>
        <w:rPr>
          <w:rFonts w:eastAsiaTheme="minorEastAsia"/>
        </w:rPr>
        <w:t xml:space="preserve">Sprawdzenie bilansu łącza (dla wybranych anten, obliczonego wyżej tłumienia wolnej przestrzeni i tłumienia gazów atmosferycznych, uwzględniając tłumienie doprowadzeń oszacowane na </w:t>
      </w:r>
      <w:r w:rsidR="00EC6439">
        <w:rPr>
          <w:rFonts w:eastAsiaTheme="minorEastAsia"/>
        </w:rPr>
        <w:t>1</w:t>
      </w:r>
      <w:r>
        <w:rPr>
          <w:rFonts w:eastAsiaTheme="minorEastAsia"/>
        </w:rPr>
        <w:t xml:space="preserve"> dB):</w:t>
      </w:r>
    </w:p>
    <w:p w14:paraId="1FA98F6B" w14:textId="2F5E3422" w:rsidR="0025606F" w:rsidRPr="0025606F" w:rsidRDefault="00A01227"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-2*G+L+A</m:t>
          </m:r>
          <m:r>
            <w:rPr>
              <w:rFonts w:ascii="Cambria Math" w:eastAsiaTheme="minorEastAsia" w:hAnsi="Cambria Math"/>
            </w:rPr>
            <m:t>+1 dB</m:t>
          </m:r>
        </m:oMath>
      </m:oMathPara>
    </w:p>
    <w:p w14:paraId="18891994" w14:textId="34053AEE" w:rsidR="0025606F" w:rsidRPr="006F5AF8" w:rsidRDefault="00A01227"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=-61,96 dBm-2*43,6 dBi+146,92 dB+3,93 dB</m:t>
          </m:r>
          <m:r>
            <w:rPr>
              <w:rFonts w:ascii="Cambria Math" w:eastAsiaTheme="minorEastAsia" w:hAnsi="Cambria Math"/>
            </w:rPr>
            <m:t>+1 dB=2,69 dBm</m:t>
          </m:r>
        </m:oMath>
      </m:oMathPara>
    </w:p>
    <w:p w14:paraId="37A2EC17" w14:textId="6C0D0B91" w:rsidR="006F5AF8" w:rsidRPr="005D3FC5" w:rsidRDefault="00A01227" w:rsidP="006F5A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=-61,96 dBm-2*43,6 dBi+146,57 dB+3,93 dB</m:t>
          </m:r>
          <m:r>
            <w:rPr>
              <w:rFonts w:ascii="Cambria Math" w:eastAsiaTheme="minorEastAsia" w:hAnsi="Cambria Math"/>
            </w:rPr>
            <m:t>+1 dB=2,34 dBm</m:t>
          </m:r>
        </m:oMath>
      </m:oMathPara>
    </w:p>
    <w:p w14:paraId="432D304E" w14:textId="77777777" w:rsidR="006F5AF8" w:rsidRPr="005D3FC5" w:rsidRDefault="006F5AF8" w:rsidP="0025606F">
      <w:pPr>
        <w:rPr>
          <w:rFonts w:eastAsiaTheme="minorEastAsia"/>
        </w:rPr>
      </w:pPr>
    </w:p>
    <w:p w14:paraId="31C0BC8D" w14:textId="2D14A7E3" w:rsidR="0025606F" w:rsidRPr="0045249D" w:rsidRDefault="005D3FC5" w:rsidP="00612A7E">
      <w:pPr>
        <w:jc w:val="both"/>
        <w:rPr>
          <w:rFonts w:eastAsiaTheme="minorEastAsia"/>
        </w:rPr>
      </w:pPr>
      <w:r>
        <w:rPr>
          <w:rFonts w:eastAsiaTheme="minorEastAsia"/>
        </w:rPr>
        <w:t>Widzimy więc, że obliczon</w:t>
      </w:r>
      <w:r w:rsidR="00C476EA">
        <w:rPr>
          <w:rFonts w:eastAsiaTheme="minorEastAsia"/>
        </w:rPr>
        <w:t>e</w:t>
      </w:r>
      <w:r>
        <w:rPr>
          <w:rFonts w:eastAsiaTheme="minorEastAsia"/>
        </w:rPr>
        <w:t xml:space="preserve"> wartoś</w:t>
      </w:r>
      <w:r w:rsidR="00C476EA">
        <w:rPr>
          <w:rFonts w:eastAsiaTheme="minorEastAsia"/>
        </w:rPr>
        <w:t>ci</w:t>
      </w:r>
      <w:r w:rsidR="0058679D">
        <w:rPr>
          <w:rFonts w:eastAsiaTheme="minorEastAsia"/>
        </w:rPr>
        <w:t xml:space="preserve"> minimalnej</w:t>
      </w:r>
      <w:r>
        <w:rPr>
          <w:rFonts w:eastAsiaTheme="minorEastAsia"/>
        </w:rPr>
        <w:t xml:space="preserve"> mocy nadawania </w:t>
      </w:r>
      <w:r w:rsidR="00C476EA">
        <w:rPr>
          <w:rFonts w:eastAsiaTheme="minorEastAsia"/>
        </w:rPr>
        <w:t>są</w:t>
      </w:r>
      <w:r>
        <w:rPr>
          <w:rFonts w:eastAsiaTheme="minorEastAsia"/>
        </w:rPr>
        <w:t xml:space="preserve"> niższ</w:t>
      </w:r>
      <w:r w:rsidR="00C476EA">
        <w:rPr>
          <w:rFonts w:eastAsiaTheme="minorEastAsia"/>
        </w:rPr>
        <w:t>e</w:t>
      </w:r>
      <w:r>
        <w:rPr>
          <w:rFonts w:eastAsiaTheme="minorEastAsia"/>
        </w:rPr>
        <w:t xml:space="preserve"> niż maksymalna moc nadawania oferowana przez wybraną radiolinię (19 dBm).</w:t>
      </w:r>
    </w:p>
    <w:p w14:paraId="2F1352E1" w14:textId="6B8A9CC2" w:rsidR="00F414F8" w:rsidRDefault="00F414F8" w:rsidP="00F414F8">
      <w:pPr>
        <w:pStyle w:val="Nagwek1"/>
      </w:pPr>
      <w:r>
        <w:t>Wybrane urządzenia</w:t>
      </w:r>
    </w:p>
    <w:p w14:paraId="3FACB89C" w14:textId="316FC13D" w:rsidR="00F414F8" w:rsidRDefault="006C2FFE" w:rsidP="00F847B7">
      <w:pPr>
        <w:jc w:val="both"/>
      </w:pPr>
      <w:r>
        <w:t>Zdecydowano się wykorzystać radiolinię Integra-G firmy SAF Tehnika, będącą rozwiązaniem całkowicie montowanym na zewnątrz (FODU – Full-outdoor Unit).</w:t>
      </w:r>
      <w:r w:rsidR="00363624">
        <w:t xml:space="preserve"> Jej parametry przedstawiono poniżej.</w:t>
      </w:r>
      <w:r w:rsidR="00FB742D">
        <w:t xml:space="preserve"> W 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dBm, </w:t>
      </w:r>
      <w:r w:rsidR="00EE4284">
        <w:t>a czułość odbiornika wynosi -81,5 dBm.</w:t>
      </w:r>
    </w:p>
    <w:p w14:paraId="189450E9" w14:textId="6EAE3F4F" w:rsidR="00F847B7" w:rsidRDefault="002856E2" w:rsidP="00F847B7">
      <w:pPr>
        <w:jc w:val="both"/>
      </w:pPr>
      <w:r>
        <w:t>Wybrano antenę o numerze VHP2.5-240 z katalogu firmy Andrew</w:t>
      </w:r>
      <w:r w:rsidR="005E6116">
        <w:t xml:space="preserve"> (CommScope Company)</w:t>
      </w:r>
      <w:r>
        <w:t>, mającą średnicę 0,8 m i zysk wynoszący 4</w:t>
      </w:r>
      <w:r w:rsidR="002564FD">
        <w:t>3,6</w:t>
      </w:r>
      <w:r>
        <w:t xml:space="preserve"> dBi</w:t>
      </w:r>
      <w:r w:rsidR="009B1BFD">
        <w:t xml:space="preserve"> (środek pasma)</w:t>
      </w:r>
      <w:r>
        <w:t>.</w:t>
      </w:r>
      <w:r w:rsidR="008030D6">
        <w:t xml:space="preserve"> Antenę tę można połączyć z nadajnikiem za pomocą falowodu </w:t>
      </w:r>
      <w:r w:rsidR="00473734">
        <w:t xml:space="preserve">typu EW240 z kołnierzem </w:t>
      </w:r>
      <w:r w:rsidR="008030D6">
        <w:t>PBR220</w:t>
      </w:r>
      <w:r w:rsidR="00804297">
        <w:t>, mającego tłumienie (dla naszego zakresu częstotliwości) ok. 33 dB / 100 metrów</w:t>
      </w:r>
      <w:r w:rsidR="008030D6">
        <w:t>.</w:t>
      </w:r>
    </w:p>
    <w:p w14:paraId="6F00756F" w14:textId="77777777" w:rsidR="002930B7" w:rsidRDefault="002930B7" w:rsidP="00F847B7">
      <w:pPr>
        <w:jc w:val="both"/>
      </w:pPr>
    </w:p>
    <w:p w14:paraId="323234D4" w14:textId="3CB2737E" w:rsidR="00363624" w:rsidRDefault="00363624" w:rsidP="00F414F8">
      <w:r>
        <w:rPr>
          <w:noProof/>
        </w:rPr>
        <w:drawing>
          <wp:inline distT="0" distB="0" distL="0" distR="0" wp14:anchorId="6B911332" wp14:editId="51151EEA">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F414F8">
      <w:r>
        <w:rPr>
          <w:noProof/>
        </w:rPr>
        <w:lastRenderedPageBreak/>
        <w:drawing>
          <wp:inline distT="0" distB="0" distL="0" distR="0" wp14:anchorId="22DE4969" wp14:editId="2587BAC8">
            <wp:extent cx="5760720" cy="46177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2E78243A" w14:textId="77777777" w:rsidR="00363624" w:rsidRDefault="00363624" w:rsidP="00F414F8"/>
    <w:p w14:paraId="2FE87C7F" w14:textId="77777777" w:rsidR="00363624" w:rsidRDefault="00363624" w:rsidP="00F414F8"/>
    <w:p w14:paraId="77257746" w14:textId="77777777" w:rsidR="00363624" w:rsidRDefault="00363624" w:rsidP="00F414F8"/>
    <w:p w14:paraId="6AA3F180" w14:textId="77777777" w:rsidR="00363624" w:rsidRDefault="00363624" w:rsidP="00F414F8"/>
    <w:p w14:paraId="68867C39" w14:textId="735DA586" w:rsidR="00363624" w:rsidRDefault="00363624" w:rsidP="00F414F8">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7F379DF8" w:rsidR="00295A4C" w:rsidRDefault="00295A4C" w:rsidP="00F414F8"/>
    <w:p w14:paraId="13B427E9" w14:textId="3A87B1AB" w:rsidR="00295A4C" w:rsidRDefault="00295A4C" w:rsidP="00F414F8">
      <w:r>
        <w:t>Parametry anten z katalogu firmy Andrew:</w:t>
      </w:r>
    </w:p>
    <w:p w14:paraId="0ED7B9E4" w14:textId="22EA9473"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1C4DC670" w14:textId="6EC2752D" w:rsidR="00E70001" w:rsidRDefault="00E70001" w:rsidP="00295A4C">
      <w:pPr>
        <w:jc w:val="center"/>
      </w:pPr>
    </w:p>
    <w:p w14:paraId="35162BEB" w14:textId="005D7829" w:rsidR="00E70001" w:rsidRDefault="00B5208A" w:rsidP="00E70001">
      <w:pPr>
        <w:pStyle w:val="Nagwek1"/>
      </w:pPr>
      <w:r>
        <w:t>S</w:t>
      </w:r>
      <w:r w:rsidR="00E70001">
        <w:t>ymulacja</w:t>
      </w:r>
      <w:r>
        <w:t xml:space="preserve"> w Radio Mobile</w:t>
      </w:r>
    </w:p>
    <w:p w14:paraId="39E69C47" w14:textId="11841210" w:rsidR="00A01227" w:rsidRDefault="00A01227" w:rsidP="00A01227">
      <w:pPr>
        <w:jc w:val="both"/>
      </w:pPr>
      <w:r>
        <w:t>W programie Radio Mobile wczytano odpowiednią mapę terenu oraz ustawiono współrzędne stacji nadawczo-odbiorczych zgodnie z założeniami projektu w zakładce Unit Properties:</w:t>
      </w:r>
    </w:p>
    <w:p w14:paraId="074A8220" w14:textId="1368241B" w:rsidR="00A01227" w:rsidRDefault="00A01227" w:rsidP="00A01227">
      <w:pPr>
        <w:jc w:val="center"/>
      </w:pPr>
      <w:r>
        <w:rPr>
          <w:noProof/>
        </w:rPr>
        <w:lastRenderedPageBreak/>
        <w:drawing>
          <wp:inline distT="0" distB="0" distL="0" distR="0" wp14:anchorId="37D2B6F6" wp14:editId="61BB06AF">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1D3DDA8E" w14:textId="4861C716" w:rsidR="00A01227" w:rsidRDefault="00A01227" w:rsidP="00A01227"/>
    <w:p w14:paraId="6A1F8582" w14:textId="75E29BE8" w:rsidR="00A01227" w:rsidRDefault="00A01227" w:rsidP="00A01227">
      <w:pPr>
        <w:jc w:val="both"/>
      </w:pPr>
      <w:r>
        <w:t>Następnie w zakładce Network Properties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26E27DF7" w14:textId="7D84892B" w:rsidR="00A01227" w:rsidRDefault="00A01227" w:rsidP="00A01227">
      <w:pPr>
        <w:jc w:val="center"/>
      </w:pPr>
      <w:r>
        <w:rPr>
          <w:noProof/>
        </w:rPr>
        <w:drawing>
          <wp:inline distT="0" distB="0" distL="0" distR="0" wp14:anchorId="575ED7B2" wp14:editId="37F5C566">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608F1EEB" w14:textId="5DC85711" w:rsidR="00A01227" w:rsidRDefault="00A01227" w:rsidP="00A01227">
      <w:pPr>
        <w:jc w:val="both"/>
      </w:pPr>
    </w:p>
    <w:p w14:paraId="69C0FED7" w14:textId="0D1A3B85" w:rsidR="00A01227" w:rsidRDefault="00636095" w:rsidP="00A01227">
      <w:pPr>
        <w:jc w:val="both"/>
      </w:pPr>
      <w:r>
        <w:lastRenderedPageBreak/>
        <w:t>Ustawiono maksymalną moc nadawania oferowaną przez wybrany moduł nadawczo-odbiorczy oraz obliczoną wymaganą moc odbieraną, a także zysk wybranych anten:</w:t>
      </w:r>
    </w:p>
    <w:p w14:paraId="235D056D" w14:textId="6BD043A3" w:rsidR="00A01227" w:rsidRDefault="00A01227" w:rsidP="00A01227">
      <w:pPr>
        <w:jc w:val="center"/>
      </w:pPr>
      <w:r>
        <w:rPr>
          <w:noProof/>
        </w:rPr>
        <w:drawing>
          <wp:inline distT="0" distB="0" distL="0" distR="0" wp14:anchorId="12BA5A07" wp14:editId="70E9B84A">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2FBFAF5D" w14:textId="426A124A" w:rsidR="00A01227" w:rsidRDefault="00A01227" w:rsidP="00A01227">
      <w:pPr>
        <w:jc w:val="center"/>
      </w:pPr>
    </w:p>
    <w:p w14:paraId="7A4C8AD4" w14:textId="65A2E736" w:rsidR="00636095" w:rsidRDefault="00636095" w:rsidP="00636095">
      <w:pPr>
        <w:jc w:val="both"/>
      </w:pPr>
      <w:r>
        <w:t xml:space="preserve">Charakterystykę kierunkową anten wybrano z listy dostępnych charakterystyk (corner.ant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corner.ant (uzyskane w obu przypadkach moce odbierane różniły się o </w:t>
      </w:r>
      <w:r w:rsidR="008A1D8A">
        <w:t xml:space="preserve">mniej niż </w:t>
      </w:r>
      <w:r>
        <w:t>1dB, a więc z racji małej dokładności własnej charakterystyki można uznać, że corner.ant jest dobrym przybliżeniem wybranej przez nas anteny).</w:t>
      </w:r>
    </w:p>
    <w:p w14:paraId="451C6C4E" w14:textId="621DD2D0" w:rsidR="001A37C3" w:rsidRDefault="001A37C3" w:rsidP="00636095">
      <w:pPr>
        <w:jc w:val="both"/>
      </w:pPr>
      <w:r>
        <w:t>Ustawiono wysokość anten zgodnie z obliczeniami (37 metrów i 68,63 metra), ustawiając także kąt nachylenia anten tak, aby patrzyły w swoją stronę:</w:t>
      </w:r>
    </w:p>
    <w:p w14:paraId="74F2F070" w14:textId="514FE485" w:rsidR="001A37C3" w:rsidRDefault="001A37C3" w:rsidP="001A37C3">
      <w:pPr>
        <w:jc w:val="center"/>
      </w:pPr>
      <w:r>
        <w:rPr>
          <w:noProof/>
        </w:rPr>
        <w:drawing>
          <wp:inline distT="0" distB="0" distL="0" distR="0" wp14:anchorId="0E3A4FDF" wp14:editId="027EC038">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00FEA30E" w14:textId="2F554F1B" w:rsidR="00DE6ADE" w:rsidRDefault="00E2630E" w:rsidP="00DE6ADE">
      <w:pPr>
        <w:jc w:val="both"/>
      </w:pPr>
      <w:r>
        <w:lastRenderedPageBreak/>
        <w:t>Dzięki wykorzystaniu funkcji Radio Link uzyskano informacje m.in. o strefie Fresnela, profilu trasy czy obliczonej w wyniku symulacji mocy odbieranej</w:t>
      </w:r>
      <w:r w:rsidR="007D52D0">
        <w:t>.</w:t>
      </w:r>
    </w:p>
    <w:p w14:paraId="6A1C7A4A" w14:textId="76C16B19" w:rsidR="00E2630E" w:rsidRDefault="007D52D0" w:rsidP="007D52D0">
      <w:pPr>
        <w:jc w:val="both"/>
      </w:pPr>
      <w:r>
        <w:t>Wyniki dla częstotliwości 24563 MHz:</w:t>
      </w:r>
    </w:p>
    <w:p w14:paraId="34C38C6E" w14:textId="753693A5" w:rsidR="007D52D0" w:rsidRDefault="007D52D0" w:rsidP="00E2630E">
      <w:pPr>
        <w:jc w:val="center"/>
      </w:pPr>
      <w:r>
        <w:rPr>
          <w:noProof/>
        </w:rPr>
        <w:drawing>
          <wp:inline distT="0" distB="0" distL="0" distR="0" wp14:anchorId="5E8BDE06" wp14:editId="59B8FB51">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15110A6C" w14:textId="77777777" w:rsidR="007D52D0" w:rsidRDefault="007D52D0" w:rsidP="007D52D0">
      <w:pPr>
        <w:jc w:val="both"/>
      </w:pPr>
    </w:p>
    <w:p w14:paraId="49CB118F" w14:textId="489EF45A" w:rsidR="007D52D0" w:rsidRDefault="007D52D0" w:rsidP="007D52D0">
      <w:pPr>
        <w:jc w:val="both"/>
      </w:pPr>
      <w:r>
        <w:t>Wyniki dla częstotliwości 25571 MHz:</w:t>
      </w:r>
    </w:p>
    <w:p w14:paraId="0FE058F3" w14:textId="2AC7A748" w:rsidR="007D52D0" w:rsidRDefault="007D52D0" w:rsidP="00E2630E">
      <w:pPr>
        <w:jc w:val="center"/>
      </w:pPr>
      <w:r>
        <w:rPr>
          <w:noProof/>
        </w:rPr>
        <w:drawing>
          <wp:inline distT="0" distB="0" distL="0" distR="0" wp14:anchorId="4CA803CF" wp14:editId="249F794E">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62453ABE" w14:textId="60F8274A" w:rsidR="00E2630E" w:rsidRDefault="00E2630E" w:rsidP="00E2630E">
      <w:pPr>
        <w:jc w:val="both"/>
      </w:pPr>
    </w:p>
    <w:p w14:paraId="2B0824F1" w14:textId="1047163C" w:rsidR="00E2630E" w:rsidRDefault="00236001" w:rsidP="00E2630E">
      <w:pPr>
        <w:jc w:val="both"/>
      </w:pPr>
      <w:r>
        <w:lastRenderedPageBreak/>
        <w:t>Widzimy, że tłumienie wolnej przestrzeni obliczone przez nas i obliczone w programie są praktycznie takie same. Radio Mobile dodatkowo uwzględnia</w:t>
      </w:r>
      <w:r w:rsidR="00012ECE">
        <w:t xml:space="preserve"> m.in.</w:t>
      </w:r>
      <w:r>
        <w:t xml:space="preserve"> tłumienie zabudowy miejskiej</w:t>
      </w:r>
      <w:r w:rsidR="00012ECE">
        <w:t xml:space="preserve">, a więc sumaryczne tłumienie trasy jest większe od tego obliczonego przez nas i w tym przypadku wynosi </w:t>
      </w:r>
      <w:r w:rsidR="007D52D0">
        <w:t xml:space="preserve">trochę ponad </w:t>
      </w:r>
      <w:r w:rsidR="00012ECE">
        <w:t>15</w:t>
      </w:r>
      <w:r w:rsidR="007D52D0">
        <w:t>1</w:t>
      </w:r>
      <w:r w:rsidR="00012ECE">
        <w:t xml:space="preserve"> dB. Odbierany sygnał wynosi </w:t>
      </w:r>
      <w:r w:rsidR="007D52D0">
        <w:t>dla obydwu częstotliwości wynosi ponad -48</w:t>
      </w:r>
      <w:r w:rsidR="00012ECE">
        <w:t xml:space="preserve"> dBm, a więc jest większy od minimalnej odbieranej mocy sygnału</w:t>
      </w:r>
      <w:r w:rsidR="007D52D0">
        <w:t xml:space="preserve"> o kilkanaście decybeli</w:t>
      </w:r>
      <w:r w:rsidR="00012ECE">
        <w:t>. Widzimy więc, że w praktycznej realizacji w razie potrzeby można zmniejszyć moc nadawania o kilka decybeli</w:t>
      </w:r>
      <w:r w:rsidR="00CA7F7F">
        <w:t xml:space="preserve"> i nadal radiolinia powinna pracować poprawnie</w:t>
      </w:r>
      <w:r w:rsidR="00012ECE">
        <w:t>.</w:t>
      </w:r>
    </w:p>
    <w:p w14:paraId="4D175450" w14:textId="77777777" w:rsidR="00F41A0E" w:rsidRDefault="00CA7F7F" w:rsidP="00E2630E">
      <w:pPr>
        <w:jc w:val="both"/>
      </w:pPr>
      <w:r>
        <w:t xml:space="preserve">Prześwit w najgorszym przypadku (nie uwzględniając przeszkód w postaci budynków czy lasu) wynosi </w:t>
      </w:r>
      <w:r w:rsidR="00F62DFD">
        <w:t>6,</w:t>
      </w:r>
      <w:r w:rsidR="0085402A">
        <w:t>7-6,9</w:t>
      </w:r>
      <w:r>
        <w:t xml:space="preserve"> promieni</w:t>
      </w:r>
      <w:r w:rsidR="00F62DFD">
        <w:t>a</w:t>
      </w:r>
      <w:r>
        <w:t xml:space="preserve"> pierwszej strefy Fresnela</w:t>
      </w:r>
      <w:r w:rsidR="0085402A">
        <w:t xml:space="preserve"> (zależnie od częstotliwości)</w:t>
      </w:r>
      <w:r>
        <w:t xml:space="preserve">. </w:t>
      </w:r>
      <w:r w:rsidR="00663437">
        <w:t xml:space="preserve">Uwzględniając jednak zabudowę miejską widać, że prześwit na terenie Warszawy </w:t>
      </w:r>
      <w:r w:rsidR="00F62DFD">
        <w:t xml:space="preserve">jest mniejszy niż podawany przez program. </w:t>
      </w:r>
      <w:r w:rsidR="00F41A0E">
        <w:t>Sprawdzając profil trasy i strefę Fresnela w większym oknie widzimy, że przeszkody miejskie sięgają linii bezpośredniej widoczności, a więc trasa jest zakryta:</w:t>
      </w:r>
    </w:p>
    <w:p w14:paraId="5D4E172D" w14:textId="493AB4FD" w:rsidR="00F41A0E" w:rsidRDefault="00F41A0E" w:rsidP="00E2630E">
      <w:pPr>
        <w:jc w:val="both"/>
      </w:pPr>
      <w:r>
        <w:rPr>
          <w:noProof/>
        </w:rPr>
        <w:drawing>
          <wp:inline distT="0" distB="0" distL="0" distR="0" wp14:anchorId="1FCD496D" wp14:editId="0BAB99B7">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0B60F7A" w14:textId="6539C734" w:rsidR="00CA7F7F" w:rsidRDefault="008001FC" w:rsidP="00E2630E">
      <w:pPr>
        <w:jc w:val="both"/>
      </w:pPr>
      <w:r>
        <w:t>Postanowiono sprawdzić czy zwiększenie wysokości anteny w Warszawie pozwoli uzyskać większą moc odbieraną (wysokość drugiej anteny bez zmian). Wyniki zamieszczono w tabeli</w:t>
      </w:r>
      <w:r w:rsidR="007D52D0">
        <w:t xml:space="preserve"> (dla częstotliwości </w:t>
      </w:r>
      <w:r w:rsidR="00F41A0E">
        <w:t>25751 MHz</w:t>
      </w:r>
      <w:r w:rsidR="007D52D0">
        <w:t>)</w:t>
      </w:r>
      <w:r>
        <w:t>:</w:t>
      </w:r>
    </w:p>
    <w:tbl>
      <w:tblPr>
        <w:tblStyle w:val="Tabela-Siatka"/>
        <w:tblW w:w="0" w:type="auto"/>
        <w:tblInd w:w="0" w:type="dxa"/>
        <w:tblLook w:val="04A0" w:firstRow="1" w:lastRow="0" w:firstColumn="1" w:lastColumn="0" w:noHBand="0" w:noVBand="1"/>
      </w:tblPr>
      <w:tblGrid>
        <w:gridCol w:w="3256"/>
        <w:gridCol w:w="2785"/>
        <w:gridCol w:w="3021"/>
      </w:tblGrid>
      <w:tr w:rsidR="008001FC" w14:paraId="45AACA85" w14:textId="77777777" w:rsidTr="008001FC">
        <w:tc>
          <w:tcPr>
            <w:tcW w:w="3256" w:type="dxa"/>
          </w:tcPr>
          <w:p w14:paraId="01D404BB" w14:textId="79F7B1CB" w:rsidR="008001FC" w:rsidRPr="008001FC" w:rsidRDefault="008001FC" w:rsidP="008001FC">
            <w:pPr>
              <w:jc w:val="center"/>
              <w:rPr>
                <w:b/>
                <w:bCs/>
              </w:rPr>
            </w:pPr>
            <w:r w:rsidRPr="008001FC">
              <w:rPr>
                <w:b/>
                <w:bCs/>
              </w:rPr>
              <w:t>Wysokość anteny (obiekt 1) [m]</w:t>
            </w:r>
          </w:p>
        </w:tc>
        <w:tc>
          <w:tcPr>
            <w:tcW w:w="2785" w:type="dxa"/>
          </w:tcPr>
          <w:p w14:paraId="3DC627CA" w14:textId="7B9CCDC4" w:rsidR="008001FC" w:rsidRPr="008001FC" w:rsidRDefault="008001FC" w:rsidP="008001FC">
            <w:pPr>
              <w:jc w:val="center"/>
              <w:rPr>
                <w:b/>
                <w:bCs/>
              </w:rPr>
            </w:pPr>
            <w:r w:rsidRPr="008001FC">
              <w:rPr>
                <w:b/>
                <w:bCs/>
              </w:rPr>
              <w:t>Tłumienie trasy [dB]</w:t>
            </w:r>
          </w:p>
        </w:tc>
        <w:tc>
          <w:tcPr>
            <w:tcW w:w="3021" w:type="dxa"/>
          </w:tcPr>
          <w:p w14:paraId="75F15084" w14:textId="7EC9D7FA" w:rsidR="008001FC" w:rsidRPr="008001FC" w:rsidRDefault="008001FC" w:rsidP="008001FC">
            <w:pPr>
              <w:jc w:val="center"/>
              <w:rPr>
                <w:b/>
                <w:bCs/>
              </w:rPr>
            </w:pPr>
            <w:r w:rsidRPr="008001FC">
              <w:rPr>
                <w:b/>
                <w:bCs/>
              </w:rPr>
              <w:t>Sygnał odbierany [dBm]</w:t>
            </w:r>
          </w:p>
        </w:tc>
      </w:tr>
      <w:tr w:rsidR="008001FC" w14:paraId="63BA1266" w14:textId="77777777" w:rsidTr="008001FC">
        <w:tc>
          <w:tcPr>
            <w:tcW w:w="3256" w:type="dxa"/>
          </w:tcPr>
          <w:p w14:paraId="44281FD1" w14:textId="6FDC7B11" w:rsidR="008001FC" w:rsidRDefault="008001FC" w:rsidP="008001FC">
            <w:pPr>
              <w:jc w:val="center"/>
            </w:pPr>
            <w:r>
              <w:t>37</w:t>
            </w:r>
          </w:p>
        </w:tc>
        <w:tc>
          <w:tcPr>
            <w:tcW w:w="2785" w:type="dxa"/>
          </w:tcPr>
          <w:p w14:paraId="5259640D" w14:textId="2141EBED" w:rsidR="008001FC" w:rsidRDefault="00FC0570" w:rsidP="008001FC">
            <w:pPr>
              <w:jc w:val="center"/>
            </w:pPr>
            <w:r>
              <w:t>151,3</w:t>
            </w:r>
          </w:p>
        </w:tc>
        <w:tc>
          <w:tcPr>
            <w:tcW w:w="3021" w:type="dxa"/>
          </w:tcPr>
          <w:p w14:paraId="4A60195E" w14:textId="349F0E18" w:rsidR="008001FC" w:rsidRDefault="00FC0570" w:rsidP="008001FC">
            <w:pPr>
              <w:jc w:val="center"/>
            </w:pPr>
            <w:r>
              <w:t>-47,1</w:t>
            </w:r>
          </w:p>
        </w:tc>
      </w:tr>
      <w:tr w:rsidR="008001FC" w14:paraId="5BCAC34C" w14:textId="77777777" w:rsidTr="008001FC">
        <w:tc>
          <w:tcPr>
            <w:tcW w:w="3256" w:type="dxa"/>
          </w:tcPr>
          <w:p w14:paraId="7460B86E" w14:textId="1ADFD32B" w:rsidR="008001FC" w:rsidRDefault="008001FC" w:rsidP="008001FC">
            <w:pPr>
              <w:jc w:val="center"/>
            </w:pPr>
            <w:r>
              <w:t>38</w:t>
            </w:r>
          </w:p>
        </w:tc>
        <w:tc>
          <w:tcPr>
            <w:tcW w:w="2785" w:type="dxa"/>
          </w:tcPr>
          <w:p w14:paraId="3D904AF3" w14:textId="79C3E287" w:rsidR="008001FC" w:rsidRDefault="00FC0570" w:rsidP="008001FC">
            <w:pPr>
              <w:jc w:val="center"/>
            </w:pPr>
            <w:r>
              <w:t>159,2</w:t>
            </w:r>
          </w:p>
        </w:tc>
        <w:tc>
          <w:tcPr>
            <w:tcW w:w="3021" w:type="dxa"/>
          </w:tcPr>
          <w:p w14:paraId="639810D6" w14:textId="419CAFF4" w:rsidR="008001FC" w:rsidRDefault="00FC0570" w:rsidP="008001FC">
            <w:pPr>
              <w:jc w:val="center"/>
            </w:pPr>
            <w:r>
              <w:t>-55,0</w:t>
            </w:r>
          </w:p>
        </w:tc>
      </w:tr>
      <w:tr w:rsidR="008001FC" w14:paraId="02270D5A" w14:textId="77777777" w:rsidTr="008001FC">
        <w:tc>
          <w:tcPr>
            <w:tcW w:w="3256" w:type="dxa"/>
          </w:tcPr>
          <w:p w14:paraId="0CB3277C" w14:textId="0F821BB0" w:rsidR="008001FC" w:rsidRDefault="008001FC" w:rsidP="008001FC">
            <w:pPr>
              <w:jc w:val="center"/>
            </w:pPr>
            <w:r>
              <w:t>39</w:t>
            </w:r>
          </w:p>
        </w:tc>
        <w:tc>
          <w:tcPr>
            <w:tcW w:w="2785" w:type="dxa"/>
          </w:tcPr>
          <w:p w14:paraId="4FFE709A" w14:textId="477EE63D" w:rsidR="008001FC" w:rsidRDefault="00FC0570" w:rsidP="008001FC">
            <w:pPr>
              <w:jc w:val="center"/>
            </w:pPr>
            <w:r>
              <w:t>152,1</w:t>
            </w:r>
          </w:p>
        </w:tc>
        <w:tc>
          <w:tcPr>
            <w:tcW w:w="3021" w:type="dxa"/>
          </w:tcPr>
          <w:p w14:paraId="6F329265" w14:textId="2CB4F92A" w:rsidR="008001FC" w:rsidRDefault="00FC0570" w:rsidP="008001FC">
            <w:pPr>
              <w:jc w:val="center"/>
            </w:pPr>
            <w:r>
              <w:t>-47,9</w:t>
            </w:r>
          </w:p>
        </w:tc>
      </w:tr>
      <w:tr w:rsidR="008001FC" w14:paraId="50090302" w14:textId="77777777" w:rsidTr="008001FC">
        <w:tc>
          <w:tcPr>
            <w:tcW w:w="3256" w:type="dxa"/>
          </w:tcPr>
          <w:p w14:paraId="2F37F576" w14:textId="241D1ADB" w:rsidR="008001FC" w:rsidRDefault="008001FC" w:rsidP="008001FC">
            <w:pPr>
              <w:jc w:val="center"/>
            </w:pPr>
            <w:r>
              <w:t>40</w:t>
            </w:r>
          </w:p>
        </w:tc>
        <w:tc>
          <w:tcPr>
            <w:tcW w:w="2785" w:type="dxa"/>
          </w:tcPr>
          <w:p w14:paraId="10D07974" w14:textId="13D62A62" w:rsidR="008001FC" w:rsidRDefault="00FC0570" w:rsidP="008001FC">
            <w:pPr>
              <w:jc w:val="center"/>
            </w:pPr>
            <w:r>
              <w:t>151,5</w:t>
            </w:r>
          </w:p>
        </w:tc>
        <w:tc>
          <w:tcPr>
            <w:tcW w:w="3021" w:type="dxa"/>
          </w:tcPr>
          <w:p w14:paraId="28D0097F" w14:textId="71432D39" w:rsidR="008001FC" w:rsidRDefault="00FC0570" w:rsidP="008001FC">
            <w:pPr>
              <w:jc w:val="center"/>
            </w:pPr>
            <w:r>
              <w:t>-47,3</w:t>
            </w:r>
          </w:p>
        </w:tc>
      </w:tr>
      <w:tr w:rsidR="008001FC" w14:paraId="0527E5AF" w14:textId="77777777" w:rsidTr="008001FC">
        <w:tc>
          <w:tcPr>
            <w:tcW w:w="3256" w:type="dxa"/>
          </w:tcPr>
          <w:p w14:paraId="04C55493" w14:textId="7C57C3CC" w:rsidR="008001FC" w:rsidRDefault="008001FC" w:rsidP="008001FC">
            <w:pPr>
              <w:jc w:val="center"/>
            </w:pPr>
            <w:r>
              <w:t>41</w:t>
            </w:r>
          </w:p>
        </w:tc>
        <w:tc>
          <w:tcPr>
            <w:tcW w:w="2785" w:type="dxa"/>
          </w:tcPr>
          <w:p w14:paraId="214A2DA6" w14:textId="3266E219" w:rsidR="008001FC" w:rsidRDefault="00FC0570" w:rsidP="008001FC">
            <w:pPr>
              <w:jc w:val="center"/>
            </w:pPr>
            <w:r>
              <w:t>157,4</w:t>
            </w:r>
          </w:p>
        </w:tc>
        <w:tc>
          <w:tcPr>
            <w:tcW w:w="3021" w:type="dxa"/>
          </w:tcPr>
          <w:p w14:paraId="35C5ED28" w14:textId="497A5122" w:rsidR="008001FC" w:rsidRDefault="00FC0570" w:rsidP="008001FC">
            <w:pPr>
              <w:jc w:val="center"/>
            </w:pPr>
            <w:r>
              <w:t>-53,2</w:t>
            </w:r>
          </w:p>
        </w:tc>
      </w:tr>
      <w:tr w:rsidR="008001FC" w14:paraId="216A58B2" w14:textId="77777777" w:rsidTr="008001FC">
        <w:tc>
          <w:tcPr>
            <w:tcW w:w="3256" w:type="dxa"/>
          </w:tcPr>
          <w:p w14:paraId="66A32F5B" w14:textId="5855CC61" w:rsidR="008001FC" w:rsidRDefault="008001FC" w:rsidP="008001FC">
            <w:pPr>
              <w:jc w:val="center"/>
            </w:pPr>
            <w:r>
              <w:t>42</w:t>
            </w:r>
          </w:p>
        </w:tc>
        <w:tc>
          <w:tcPr>
            <w:tcW w:w="2785" w:type="dxa"/>
          </w:tcPr>
          <w:p w14:paraId="1D5CAC86" w14:textId="586116E2" w:rsidR="008001FC" w:rsidRDefault="00FC0570" w:rsidP="008001FC">
            <w:pPr>
              <w:jc w:val="center"/>
            </w:pPr>
            <w:r>
              <w:t>150,1</w:t>
            </w:r>
          </w:p>
        </w:tc>
        <w:tc>
          <w:tcPr>
            <w:tcW w:w="3021" w:type="dxa"/>
          </w:tcPr>
          <w:p w14:paraId="07534AD4" w14:textId="23A071FA" w:rsidR="008001FC" w:rsidRDefault="00FC0570" w:rsidP="008001FC">
            <w:pPr>
              <w:jc w:val="center"/>
            </w:pPr>
            <w:r>
              <w:t>-45,9</w:t>
            </w:r>
          </w:p>
        </w:tc>
      </w:tr>
      <w:tr w:rsidR="008001FC" w14:paraId="723CB0B5" w14:textId="77777777" w:rsidTr="008001FC">
        <w:tc>
          <w:tcPr>
            <w:tcW w:w="3256" w:type="dxa"/>
          </w:tcPr>
          <w:p w14:paraId="07D9688E" w14:textId="6F03AD86" w:rsidR="008001FC" w:rsidRDefault="008001FC" w:rsidP="008001FC">
            <w:pPr>
              <w:jc w:val="center"/>
            </w:pPr>
            <w:r>
              <w:t>43</w:t>
            </w:r>
          </w:p>
        </w:tc>
        <w:tc>
          <w:tcPr>
            <w:tcW w:w="2785" w:type="dxa"/>
          </w:tcPr>
          <w:p w14:paraId="3A8CB26E" w14:textId="1E851174" w:rsidR="008001FC" w:rsidRDefault="00FC0570" w:rsidP="008001FC">
            <w:pPr>
              <w:jc w:val="center"/>
            </w:pPr>
            <w:r>
              <w:t>154,4</w:t>
            </w:r>
          </w:p>
        </w:tc>
        <w:tc>
          <w:tcPr>
            <w:tcW w:w="3021" w:type="dxa"/>
          </w:tcPr>
          <w:p w14:paraId="42A5EB32" w14:textId="11E0DB0C" w:rsidR="008001FC" w:rsidRDefault="00FC0570" w:rsidP="008001FC">
            <w:pPr>
              <w:jc w:val="center"/>
            </w:pPr>
            <w:r>
              <w:t>-50,2</w:t>
            </w:r>
          </w:p>
        </w:tc>
      </w:tr>
    </w:tbl>
    <w:p w14:paraId="7B485662" w14:textId="77777777" w:rsidR="007D52D0" w:rsidRDefault="007D52D0" w:rsidP="00E2630E">
      <w:pPr>
        <w:jc w:val="both"/>
      </w:pPr>
    </w:p>
    <w:p w14:paraId="7F6836C8" w14:textId="429AEB76" w:rsidR="008001FC" w:rsidRDefault="00B47E65" w:rsidP="00E2630E">
      <w:pPr>
        <w:jc w:val="both"/>
      </w:pPr>
      <w:r>
        <w:t xml:space="preserve">Jak widzimy, zwiększenie wysokości anteny wpływa na tłumienie trasy, jednak nie jest tak, że wyżej zawieszona antena zawsze daje lepszy sygnał. Optymalnie byłoby zwiększyć wysokość anteny o </w:t>
      </w:r>
      <w:r w:rsidR="00610E77">
        <w:t xml:space="preserve">5 </w:t>
      </w:r>
      <w:r>
        <w:t>metr</w:t>
      </w:r>
      <w:r w:rsidR="00610E77">
        <w:t>ów</w:t>
      </w:r>
      <w:r>
        <w:t xml:space="preserve">, moc sygnału odbieranego wzrosła by o </w:t>
      </w:r>
      <w:r w:rsidR="00610E77">
        <w:t>1,2</w:t>
      </w:r>
      <w:r>
        <w:t xml:space="preserve"> dB, </w:t>
      </w:r>
      <w:r w:rsidR="00610E77">
        <w:t xml:space="preserve">jednak nie </w:t>
      </w:r>
      <w:r>
        <w:t xml:space="preserve">jest to znaczna różnica, a taka zmiana wysokości </w:t>
      </w:r>
      <w:r w:rsidR="00610E77">
        <w:t>może wiązać się ze zwiększeniem kosztów</w:t>
      </w:r>
      <w:r>
        <w:t>.</w:t>
      </w:r>
      <w:r w:rsidR="002045D4">
        <w:t xml:space="preserve"> Warto jeszcze poddać w wątpliwość dokładność danych o wysokości przeszkód dostępnych w programie Radio Mobile.</w:t>
      </w:r>
      <w:r>
        <w:t xml:space="preserve"> </w:t>
      </w:r>
      <w:r w:rsidR="003450DE">
        <w:t xml:space="preserve">W każdym razie obliczone przez nas wysokości </w:t>
      </w:r>
      <w:r w:rsidR="001A7C95">
        <w:t>wydają się być</w:t>
      </w:r>
      <w:r w:rsidR="003450DE">
        <w:t xml:space="preserve"> poprawne i nie odbiegają w znacznym stopniu od optymalnych wysokości anten wyznaczonych w symulacji</w:t>
      </w:r>
      <w:r w:rsidR="007C3C3A">
        <w:t>, a fakt, iż w powyższych wizualizacjach linie reprezentujące zabudowę znajdują się w pierwszej strefie Fresnela wydaje się nie mieć praktycznie wpływu na wyniki symulacji.</w:t>
      </w:r>
    </w:p>
    <w:p w14:paraId="0AFC9BBC" w14:textId="77777777" w:rsidR="00A240E1" w:rsidRDefault="00A240E1" w:rsidP="00E2630E">
      <w:pPr>
        <w:jc w:val="both"/>
      </w:pPr>
    </w:p>
    <w:p w14:paraId="4F916034" w14:textId="77777777" w:rsidR="00A240E1" w:rsidRDefault="00A240E1" w:rsidP="00E2630E">
      <w:pPr>
        <w:jc w:val="both"/>
      </w:pPr>
    </w:p>
    <w:p w14:paraId="230564E4" w14:textId="146959B3" w:rsidR="00A240E1" w:rsidRDefault="00A240E1" w:rsidP="00E2630E">
      <w:pPr>
        <w:jc w:val="both"/>
      </w:pPr>
      <w:r>
        <w:lastRenderedPageBreak/>
        <w:t>Wyznaczono rozkład statystyczny mocy odbieranego sygnału.</w:t>
      </w:r>
    </w:p>
    <w:p w14:paraId="61DE14DF" w14:textId="5AC7B637" w:rsidR="00A240E1" w:rsidRDefault="00A240E1" w:rsidP="00E2630E">
      <w:pPr>
        <w:jc w:val="both"/>
      </w:pPr>
      <w:r>
        <w:t>Dla częstotliwości 24563 MHz:</w:t>
      </w:r>
    </w:p>
    <w:p w14:paraId="3AA64136" w14:textId="5B7A7361" w:rsidR="00A240E1" w:rsidRDefault="00A240E1" w:rsidP="00E2630E">
      <w:pPr>
        <w:jc w:val="both"/>
      </w:pPr>
      <w:r>
        <w:rPr>
          <w:noProof/>
        </w:rPr>
        <w:drawing>
          <wp:inline distT="0" distB="0" distL="0" distR="0" wp14:anchorId="19DD6524" wp14:editId="1871A959">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538DB823" w14:textId="7C926676" w:rsidR="00A240E1" w:rsidRDefault="00A240E1" w:rsidP="00E2630E">
      <w:pPr>
        <w:jc w:val="both"/>
      </w:pPr>
      <w:r>
        <w:t>Dla częstotliwości 25751 MHz:</w:t>
      </w:r>
    </w:p>
    <w:p w14:paraId="1771C996" w14:textId="181A620A" w:rsidR="00A240E1" w:rsidRDefault="00A240E1" w:rsidP="00E2630E">
      <w:pPr>
        <w:jc w:val="both"/>
      </w:pPr>
      <w:r>
        <w:rPr>
          <w:noProof/>
        </w:rPr>
        <w:drawing>
          <wp:inline distT="0" distB="0" distL="0" distR="0" wp14:anchorId="3A532987" wp14:editId="457BF162">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472FD5E0" w14:textId="555385B9" w:rsidR="0073517E" w:rsidRDefault="0073517E" w:rsidP="00E2630E">
      <w:pPr>
        <w:jc w:val="both"/>
      </w:pPr>
      <w:r>
        <w:t>W obydwu przypadkach średnia moc sygnału jest powyżej minimalnej czułości odbiornika.</w:t>
      </w:r>
    </w:p>
    <w:p w14:paraId="003DDD02" w14:textId="51119EDF" w:rsidR="0073517E" w:rsidRDefault="0073517E" w:rsidP="00E2630E">
      <w:pPr>
        <w:jc w:val="both"/>
      </w:pPr>
      <w:r>
        <w:t xml:space="preserve">Poniżej przedstawiono </w:t>
      </w:r>
      <w:r w:rsidR="006716CF">
        <w:t xml:space="preserve">rozkład </w:t>
      </w:r>
      <w:r>
        <w:t>poziom</w:t>
      </w:r>
      <w:r w:rsidR="006716CF">
        <w:t>u</w:t>
      </w:r>
      <w:r>
        <w:t xml:space="preserve"> odbierane</w:t>
      </w:r>
      <w:r w:rsidR="006716CF">
        <w:t>j mocy</w:t>
      </w:r>
      <w:r>
        <w:t xml:space="preserve"> w zależności od położenia względem nadajnika dla obydwu kierunków transmisji</w:t>
      </w:r>
      <w:r w:rsidR="0060313F">
        <w:t xml:space="preserve"> (dla częstotliwości 24563 MHz)</w:t>
      </w:r>
      <w:r>
        <w:t>:</w:t>
      </w:r>
    </w:p>
    <w:p w14:paraId="3AB32C03" w14:textId="03231722" w:rsidR="0073517E" w:rsidRDefault="0073517E" w:rsidP="0073517E">
      <w:pPr>
        <w:jc w:val="center"/>
      </w:pPr>
      <w:r>
        <w:rPr>
          <w:noProof/>
        </w:rPr>
        <w:drawing>
          <wp:inline distT="0" distB="0" distL="0" distR="0" wp14:anchorId="065B4523" wp14:editId="21E5AA59">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3B36EF" w14:textId="09C34823" w:rsidR="0073517E" w:rsidRDefault="0073517E" w:rsidP="0073517E">
      <w:pPr>
        <w:jc w:val="center"/>
      </w:pPr>
      <w:r>
        <w:rPr>
          <w:noProof/>
        </w:rPr>
        <w:lastRenderedPageBreak/>
        <w:drawing>
          <wp:inline distT="0" distB="0" distL="0" distR="0" wp14:anchorId="1751CC3F" wp14:editId="37C57B7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23B327D4" w14:textId="79F5617D" w:rsidR="00EB2B65" w:rsidRDefault="006716CF" w:rsidP="00EB2B65">
      <w:pPr>
        <w:jc w:val="both"/>
      </w:pPr>
      <w:r>
        <w:t>Przede wszystkim w</w:t>
      </w:r>
      <w:r w:rsidR="00EB2B65">
        <w:t xml:space="preserve">idoczne jest </w:t>
      </w:r>
      <w:r>
        <w:t>wyraźne obniżenie mocy odbieranej w okolicy Wisły.</w:t>
      </w:r>
    </w:p>
    <w:p w14:paraId="2713C27D" w14:textId="77777777" w:rsidR="0073517E" w:rsidRPr="00E70001" w:rsidRDefault="0073517E" w:rsidP="00E2630E">
      <w:pPr>
        <w:jc w:val="both"/>
      </w:pPr>
    </w:p>
    <w:sectPr w:rsidR="0073517E" w:rsidRPr="00E7000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70000DD"/>
    <w:multiLevelType w:val="hybridMultilevel"/>
    <w:tmpl w:val="EA80BAE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7"/>
  </w:num>
  <w:num w:numId="5">
    <w:abstractNumId w:val="1"/>
  </w:num>
  <w:num w:numId="6">
    <w:abstractNumId w:val="8"/>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6921"/>
    <w:rsid w:val="00012ECE"/>
    <w:rsid w:val="00042598"/>
    <w:rsid w:val="00053E88"/>
    <w:rsid w:val="00095FD2"/>
    <w:rsid w:val="000A02FE"/>
    <w:rsid w:val="000C27B3"/>
    <w:rsid w:val="000C3388"/>
    <w:rsid w:val="0010759F"/>
    <w:rsid w:val="001669CE"/>
    <w:rsid w:val="00191AFF"/>
    <w:rsid w:val="001A37C3"/>
    <w:rsid w:val="001A7C95"/>
    <w:rsid w:val="001C0D74"/>
    <w:rsid w:val="001C715D"/>
    <w:rsid w:val="002004F5"/>
    <w:rsid w:val="002045D4"/>
    <w:rsid w:val="002204A3"/>
    <w:rsid w:val="00233A0E"/>
    <w:rsid w:val="00236001"/>
    <w:rsid w:val="0025606F"/>
    <w:rsid w:val="002564FD"/>
    <w:rsid w:val="00274AA7"/>
    <w:rsid w:val="002750F9"/>
    <w:rsid w:val="002856E2"/>
    <w:rsid w:val="002930B7"/>
    <w:rsid w:val="00295A4C"/>
    <w:rsid w:val="002976A3"/>
    <w:rsid w:val="002A489D"/>
    <w:rsid w:val="00303A94"/>
    <w:rsid w:val="00311D07"/>
    <w:rsid w:val="00344319"/>
    <w:rsid w:val="003450DE"/>
    <w:rsid w:val="00363624"/>
    <w:rsid w:val="00365938"/>
    <w:rsid w:val="003B20F7"/>
    <w:rsid w:val="003B3576"/>
    <w:rsid w:val="003C3726"/>
    <w:rsid w:val="00413BE4"/>
    <w:rsid w:val="004161D5"/>
    <w:rsid w:val="00434801"/>
    <w:rsid w:val="0045249D"/>
    <w:rsid w:val="00461908"/>
    <w:rsid w:val="00473734"/>
    <w:rsid w:val="00491A8B"/>
    <w:rsid w:val="004947B2"/>
    <w:rsid w:val="004B6C6B"/>
    <w:rsid w:val="004D4A14"/>
    <w:rsid w:val="004F3E73"/>
    <w:rsid w:val="00534AE1"/>
    <w:rsid w:val="0053592A"/>
    <w:rsid w:val="00535BB4"/>
    <w:rsid w:val="00536E66"/>
    <w:rsid w:val="00563DE9"/>
    <w:rsid w:val="0058679D"/>
    <w:rsid w:val="00591AD1"/>
    <w:rsid w:val="005B3426"/>
    <w:rsid w:val="005B4DE2"/>
    <w:rsid w:val="005D3FC5"/>
    <w:rsid w:val="005E6116"/>
    <w:rsid w:val="0060313F"/>
    <w:rsid w:val="00610E77"/>
    <w:rsid w:val="00612A7E"/>
    <w:rsid w:val="00615AEB"/>
    <w:rsid w:val="006314A2"/>
    <w:rsid w:val="00634225"/>
    <w:rsid w:val="00636095"/>
    <w:rsid w:val="00663437"/>
    <w:rsid w:val="006716CF"/>
    <w:rsid w:val="006734B3"/>
    <w:rsid w:val="00683913"/>
    <w:rsid w:val="006B0FD7"/>
    <w:rsid w:val="006C2FFE"/>
    <w:rsid w:val="006D4C6E"/>
    <w:rsid w:val="006F5AF8"/>
    <w:rsid w:val="0073517E"/>
    <w:rsid w:val="00746288"/>
    <w:rsid w:val="007C3C3A"/>
    <w:rsid w:val="007D52D0"/>
    <w:rsid w:val="007F3001"/>
    <w:rsid w:val="008001FC"/>
    <w:rsid w:val="008030D6"/>
    <w:rsid w:val="00804297"/>
    <w:rsid w:val="00817280"/>
    <w:rsid w:val="0085402A"/>
    <w:rsid w:val="0086140F"/>
    <w:rsid w:val="008A1D8A"/>
    <w:rsid w:val="008C22B6"/>
    <w:rsid w:val="00910299"/>
    <w:rsid w:val="0095275D"/>
    <w:rsid w:val="00957234"/>
    <w:rsid w:val="009763EB"/>
    <w:rsid w:val="00985CA5"/>
    <w:rsid w:val="009B1BFD"/>
    <w:rsid w:val="00A01227"/>
    <w:rsid w:val="00A240E1"/>
    <w:rsid w:val="00A469B9"/>
    <w:rsid w:val="00A872CE"/>
    <w:rsid w:val="00B10333"/>
    <w:rsid w:val="00B14D0D"/>
    <w:rsid w:val="00B24AC9"/>
    <w:rsid w:val="00B47E65"/>
    <w:rsid w:val="00B5190B"/>
    <w:rsid w:val="00B5208A"/>
    <w:rsid w:val="00B7591E"/>
    <w:rsid w:val="00B76B76"/>
    <w:rsid w:val="00B83148"/>
    <w:rsid w:val="00B94B9E"/>
    <w:rsid w:val="00BA2F0B"/>
    <w:rsid w:val="00BA3A1B"/>
    <w:rsid w:val="00BC54F9"/>
    <w:rsid w:val="00BD3E98"/>
    <w:rsid w:val="00C17331"/>
    <w:rsid w:val="00C34733"/>
    <w:rsid w:val="00C476EA"/>
    <w:rsid w:val="00C546A4"/>
    <w:rsid w:val="00CA7F7F"/>
    <w:rsid w:val="00CC4BF0"/>
    <w:rsid w:val="00CD7F36"/>
    <w:rsid w:val="00CE114B"/>
    <w:rsid w:val="00D11CD5"/>
    <w:rsid w:val="00D81A1F"/>
    <w:rsid w:val="00D86DFD"/>
    <w:rsid w:val="00DD6B6A"/>
    <w:rsid w:val="00DE0767"/>
    <w:rsid w:val="00DE33A7"/>
    <w:rsid w:val="00DE6ADE"/>
    <w:rsid w:val="00E20969"/>
    <w:rsid w:val="00E2630E"/>
    <w:rsid w:val="00E42768"/>
    <w:rsid w:val="00E514AE"/>
    <w:rsid w:val="00E70001"/>
    <w:rsid w:val="00E81DE3"/>
    <w:rsid w:val="00E95A67"/>
    <w:rsid w:val="00EA04BD"/>
    <w:rsid w:val="00EB2B65"/>
    <w:rsid w:val="00EC6439"/>
    <w:rsid w:val="00EC74FF"/>
    <w:rsid w:val="00EE4284"/>
    <w:rsid w:val="00EF0E4B"/>
    <w:rsid w:val="00EF14F0"/>
    <w:rsid w:val="00EF3D71"/>
    <w:rsid w:val="00F414F8"/>
    <w:rsid w:val="00F41A0E"/>
    <w:rsid w:val="00F62DFD"/>
    <w:rsid w:val="00F641F4"/>
    <w:rsid w:val="00F847B7"/>
    <w:rsid w:val="00FB3A44"/>
    <w:rsid w:val="00FB7088"/>
    <w:rsid w:val="00FB742D"/>
    <w:rsid w:val="00FC0570"/>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EF14F0"/>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79775-29FE-4D74-8BDC-4D04F657F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17</Pages>
  <Words>2231</Words>
  <Characters>13387</Characters>
  <Application>Microsoft Office Word</Application>
  <DocSecurity>0</DocSecurity>
  <Lines>111</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Tomasz Junker</cp:lastModifiedBy>
  <cp:revision>138</cp:revision>
  <dcterms:created xsi:type="dcterms:W3CDTF">2020-04-13T15:38:00Z</dcterms:created>
  <dcterms:modified xsi:type="dcterms:W3CDTF">2020-05-26T14:03:00Z</dcterms:modified>
</cp:coreProperties>
</file>